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0540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4299">
        <w:rPr>
          <w:rFonts w:ascii="Times New Roman" w:hAnsi="Times New Roman" w:cs="Times New Roman"/>
          <w:bCs/>
          <w:sz w:val="28"/>
          <w:szCs w:val="28"/>
        </w:rPr>
        <w:t>2</w:t>
      </w:r>
      <w:r w:rsidR="003E4883">
        <w:rPr>
          <w:rFonts w:ascii="Times New Roman" w:hAnsi="Times New Roman" w:cs="Times New Roman"/>
          <w:bCs/>
          <w:sz w:val="28"/>
          <w:szCs w:val="28"/>
        </w:rPr>
        <w:t>1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054019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</w:p>
    <w:p w:rsidR="00054019" w:rsidRP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35C16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54019">
        <w:rPr>
          <w:rFonts w:ascii="Times New Roman" w:hAnsi="Times New Roman" w:cs="Times New Roman"/>
          <w:bCs/>
          <w:sz w:val="28"/>
          <w:szCs w:val="28"/>
        </w:rPr>
        <w:t>на 2020 - 2027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054019" w:rsidRDefault="00054019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2702" w:rsidRDefault="003E4883" w:rsidP="00FA42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В ЦЕЛЯХ СОФИНАНСИРОВАНИЯ РАСХОДНЫХ ОБЯЗАТЕЛЬСТВ, ВОЗНИКАЮЩИХ ПРИ РЕАЛИЗАЦИИ МЕРОПРИЯТИЙ ПО МОДЕРНИЗАЦИИ МУНИЦИПАЛЬНЫХ ДЕТСКИХ ШКОЛ ИСКУССТВ ПО ВИДАМ ИСКУССТВ</w:t>
      </w:r>
    </w:p>
    <w:p w:rsidR="003E4883" w:rsidRPr="003E4883" w:rsidRDefault="003E4883" w:rsidP="00FA42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от 14.05.2020 N 427-пп;</w:t>
      </w: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в ред. Постановлений Правительства Приморского края</w:t>
      </w: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от 28.12.2020 N 1081-пп, от 15.07.2021 N 448-пп,</w:t>
      </w:r>
    </w:p>
    <w:p w:rsidR="00852702" w:rsidRDefault="003E4883" w:rsidP="003E4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bCs/>
          <w:sz w:val="28"/>
          <w:szCs w:val="28"/>
        </w:rPr>
        <w:t>от 09.12.2021 N 787-пп, от 31.08.2022 N 593-пп)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883" w:rsidRDefault="003E4883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текущий финансовый год и плановый период (на очередной финансовый год и плановый период).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) соответствует размеру запрашиваемой муниципальным образованием субсидии, указанной в заявке, поданной в министерство, при выполнении следующих условий:</w:t>
      </w: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167380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883" w:rsidRDefault="003E4883" w:rsidP="003E4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субсидии на проведение реконструкции, капитального ремонта ДШИ i-тому муниципальному образованию;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размер бюджетных ассигнований, предусмотренных в краевом бюджете на текущий финансовый год для предоставления субсидии;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затрат на проведение реконструкции, капитального ремонта ДШИ (согласно заявке и документам, подтверждающим расчет стоимости мероприятий, направленных проведение реконструкции, капитального ремонта ДШИ);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собственных средств бюджета i-того муниципального образования, рассчитанный исходя из предельного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определенный в соответствии с Правилами формирования.</w:t>
      </w:r>
    </w:p>
    <w:p w:rsidR="003E4883" w:rsidRPr="003E4883" w:rsidRDefault="003E4883" w:rsidP="003E4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3E488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E4883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3E4883" w:rsidRP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sz w:val="28"/>
          <w:szCs w:val="28"/>
        </w:rPr>
        <w:t xml:space="preserve">Абзац десятый - одиннадцатый исключены. - </w:t>
      </w:r>
      <w:hyperlink r:id="rId9" w:history="1">
        <w:r w:rsidRPr="003E488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E4883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1081-пп.</w:t>
      </w:r>
    </w:p>
    <w:p w:rsidR="003E4883" w:rsidRP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заявке о предоставлении субсидии, менее размера, определенного в соответствии с настоящим пунктом, субсидии предоставляются в заявленном размере.</w:t>
      </w:r>
    </w:p>
    <w:p w:rsidR="003E4883" w:rsidRDefault="003E4883" w:rsidP="003E48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883">
        <w:rPr>
          <w:rFonts w:ascii="Times New Roman" w:hAnsi="Times New Roman" w:cs="Times New Roman"/>
          <w:sz w:val="28"/>
          <w:szCs w:val="28"/>
        </w:rPr>
        <w:t xml:space="preserve">Распределение субсидии на 2020 год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документов, предоставленных уполномоченными органами местного самоуправления для прохождения конкурсного отбора, проводимом, Министерством культуры Российской Федерации, с учетом положительного заключения государственной экспертизы и с учетом доведенных министерству лимитов бюджетных обязательств. В случае не предоставления уполномоченными органами местного самоуправления документов, </w:t>
      </w:r>
      <w:bookmarkStart w:id="0" w:name="_GoBack"/>
      <w:r w:rsidRPr="003E4883">
        <w:rPr>
          <w:rFonts w:ascii="Times New Roman" w:hAnsi="Times New Roman" w:cs="Times New Roman"/>
          <w:sz w:val="28"/>
          <w:szCs w:val="28"/>
        </w:rPr>
        <w:t xml:space="preserve">установленных в </w:t>
      </w:r>
      <w:hyperlink r:id="rId10" w:history="1">
        <w:r w:rsidRPr="003E4883">
          <w:rPr>
            <w:rFonts w:ascii="Times New Roman" w:hAnsi="Times New Roman" w:cs="Times New Roman"/>
            <w:sz w:val="28"/>
            <w:szCs w:val="28"/>
          </w:rPr>
          <w:t>п. 4</w:t>
        </w:r>
      </w:hyperlink>
      <w:r w:rsidRPr="003E488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3E488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E4883">
        <w:rPr>
          <w:rFonts w:ascii="Times New Roman" w:hAnsi="Times New Roman" w:cs="Times New Roman"/>
          <w:sz w:val="28"/>
          <w:szCs w:val="28"/>
        </w:rPr>
        <w:t>, в срок до 01.</w:t>
      </w:r>
      <w:bookmarkEnd w:id="0"/>
      <w:r>
        <w:rPr>
          <w:rFonts w:ascii="Times New Roman" w:hAnsi="Times New Roman" w:cs="Times New Roman"/>
          <w:sz w:val="28"/>
          <w:szCs w:val="28"/>
        </w:rPr>
        <w:t>06.2020, вносятся изменения в распределение путем внесения изменений в закон Приморского края о краевом бюджете на текущий финансовый год и плановый период.</w:t>
      </w:r>
    </w:p>
    <w:p w:rsidR="001A7BFC" w:rsidRDefault="001A7BFC" w:rsidP="003E48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88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3E4883"/>
    <w:rsid w:val="0043324C"/>
    <w:rsid w:val="004878B6"/>
    <w:rsid w:val="004E40AB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041C86D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AFE6F9429401B2441930EAA8CCF7AD3A108F418A779BB4253A0FA617098B6B7E6F841AB5A71041B58E45FE6DF559E3F5A3C475FF801C11477F9ED1BCnF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89AFE6F9429401B2441930EAA8CCF7AD3A108F418A769DBE253B0FA617098B6B7E6F841AB5A71041B58D4EFB6FF559E3F5A3C475FF801C11477F9ED1BCnFG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9AFE6F9429401B2441930EAA8CCF7AD3A108F418A769DBE253B0FA617098B6B7E6F841AB5A71041B58D4EFB6CF559E3F5A3C475FF801C11477F9ED1BCnF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9AFE6F9429401B2441930EAA8CCF7AD3A108F418A779BB4253A0FA617098B6B7E6F841AB5A71041B58E45FE6FF559E3F5A3C475FF801C11477F9ED1BCn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6</cp:revision>
  <cp:lastPrinted>2021-10-25T04:29:00Z</cp:lastPrinted>
  <dcterms:created xsi:type="dcterms:W3CDTF">2021-10-22T05:46:00Z</dcterms:created>
  <dcterms:modified xsi:type="dcterms:W3CDTF">2022-10-25T06:40:00Z</dcterms:modified>
</cp:coreProperties>
</file>