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555FB0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 xml:space="preserve">от 16 декабря 2019 г. </w:t>
      </w:r>
      <w:r w:rsidR="00913B8D" w:rsidRPr="00361420">
        <w:rPr>
          <w:rFonts w:ascii="Times New Roman" w:hAnsi="Times New Roman" w:cs="Times New Roman"/>
          <w:bCs/>
          <w:sz w:val="28"/>
          <w:szCs w:val="28"/>
        </w:rPr>
        <w:t>N</w:t>
      </w:r>
      <w:r w:rsidRPr="00555FB0">
        <w:rPr>
          <w:rFonts w:ascii="Times New Roman" w:hAnsi="Times New Roman" w:cs="Times New Roman"/>
          <w:b/>
          <w:sz w:val="28"/>
          <w:szCs w:val="28"/>
        </w:rPr>
        <w:t xml:space="preserve"> 848-па</w:t>
      </w:r>
    </w:p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5FB0" w:rsidRDefault="00555FB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>ОБ УТВЕРЖДЕНИИ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ПРОГРАММЫ ПРИМОРСКОГО КРАЯ «</w:t>
      </w:r>
      <w:r w:rsidRPr="00555FB0">
        <w:rPr>
          <w:rFonts w:ascii="Times New Roman" w:hAnsi="Times New Roman" w:cs="Times New Roman"/>
          <w:b/>
          <w:sz w:val="28"/>
          <w:szCs w:val="28"/>
        </w:rPr>
        <w:t>РАЗВИТИЕ ОБРАЗОВАНИЯ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555FB0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13.03.2020 N 204-пп, от 01.06.2020 N 486-пп,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10.12.2020 N 1017-пп, от 17.02.2021 N 62-пп,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02.06.2021 N 347-пп, от 23.09.2021 N 633-пп,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27.10.2021 N 694-пп, от 09.11.2021 N 708-пп,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15.12.2021 N 809-пп, от 28.12.2021 N 870-пп,</w:t>
      </w:r>
    </w:p>
    <w:p w:rsid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25.05.2022 N 341-пп, от 03.08.2022 N 526-пп)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913B8D" w:rsidRPr="00361420">
        <w:rPr>
          <w:rFonts w:ascii="Times New Roman" w:hAnsi="Times New Roman" w:cs="Times New Roman"/>
          <w:bCs/>
          <w:sz w:val="28"/>
          <w:szCs w:val="28"/>
        </w:rPr>
        <w:t>N</w:t>
      </w:r>
      <w:r w:rsidRPr="004E40AB">
        <w:rPr>
          <w:rFonts w:ascii="Times New Roman" w:hAnsi="Times New Roman" w:cs="Times New Roman"/>
          <w:bCs/>
          <w:sz w:val="28"/>
          <w:szCs w:val="28"/>
        </w:rPr>
        <w:t xml:space="preserve"> 8.1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4E40AB">
        <w:rPr>
          <w:rFonts w:ascii="Times New Roman" w:hAnsi="Times New Roman" w:cs="Times New Roman"/>
          <w:bCs/>
          <w:sz w:val="28"/>
          <w:szCs w:val="28"/>
        </w:rPr>
        <w:t>Развитие образования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на 2020 - 2027 годы,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утвержденной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постановлением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CD14F8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 xml:space="preserve">от 16.12.2019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4E40AB">
        <w:rPr>
          <w:rFonts w:ascii="Times New Roman" w:hAnsi="Times New Roman" w:cs="Times New Roman"/>
          <w:bCs/>
          <w:sz w:val="28"/>
          <w:szCs w:val="28"/>
        </w:rPr>
        <w:t xml:space="preserve"> 848-па</w:t>
      </w:r>
    </w:p>
    <w:p w:rsidR="004E40AB" w:rsidRPr="008A4FDE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ПРЕДОСТАВЛЕНИЯ И РАСХОДОВАНИЯ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СУБСИДИЙ ИЗ КРАЕВОГО БЮДЖЕТА БЮДЖЕТАМ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МУНИЦИПАЛЬНЫХ ОБРАЗОВАНИЙ ПРИМОРСКОГО КРАЯ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НА КАПИТАЛЬНЫЙ РЕМОНТ ЗДАНИЙ МУНИЦИПАЛЬНЫХ</w:t>
      </w:r>
    </w:p>
    <w:p w:rsidR="004E40AB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ОБЩЕОБРАЗОВАТЕЛЬНЫХ ОРГАНИЗАЦИЙ</w:t>
      </w:r>
    </w:p>
    <w:p w:rsid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от 13.03.2020 N 204-пп, от 01.06.2020 N 486-пп,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от 10.12.2020 N 1017-пп, от 02.06.2021 N 347-пп,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от 23.09.2021 N 633-пп, от 25.05.2022 N 341-пп,</w:t>
      </w:r>
    </w:p>
    <w:p w:rsidR="00555FB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от 03.08.2022 N 526-пп)</w:t>
      </w:r>
    </w:p>
    <w:p w:rsid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B2B21" w:rsidRPr="006B2B21" w:rsidRDefault="006B2B21" w:rsidP="006B2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B21">
        <w:rPr>
          <w:rFonts w:ascii="Times New Roman" w:hAnsi="Times New Roman" w:cs="Times New Roman"/>
          <w:bCs/>
          <w:sz w:val="28"/>
          <w:szCs w:val="28"/>
        </w:rPr>
        <w:t>1. Настоящий Порядок определяет цели, условия, порядок предоставления и расходования субсидий из краевого бюджета, в том числе источником финансового обеспечения которых являются средства федерального бюджета, средства благотворительного пожертвования, бюджетам муниципальных образований Приморского края на строительство, реконструкцию,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 (далее - субсидии), критерии отбора муниципальных образований для предоставления субсидий, методику расчета субсидий и порядок возврата субсидий в случае нарушения целей, условий и порядка, установленных при их предоставлении.</w:t>
      </w:r>
    </w:p>
    <w:p w:rsidR="006B2B21" w:rsidRPr="006B2B21" w:rsidRDefault="006B2B21" w:rsidP="006B2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B21">
        <w:rPr>
          <w:rFonts w:ascii="Times New Roman" w:hAnsi="Times New Roman" w:cs="Times New Roman"/>
          <w:bCs/>
          <w:sz w:val="28"/>
          <w:szCs w:val="28"/>
        </w:rPr>
        <w:t xml:space="preserve">(п. 1 в ред. </w:t>
      </w:r>
      <w:hyperlink r:id="rId6" w:history="1">
        <w:r w:rsidRPr="006B2B21">
          <w:rPr>
            <w:rFonts w:ascii="Times New Roman" w:hAnsi="Times New Roman" w:cs="Times New Roman"/>
            <w:bCs/>
            <w:color w:val="0000FF"/>
            <w:sz w:val="28"/>
            <w:szCs w:val="28"/>
          </w:rPr>
          <w:t>Постановления</w:t>
        </w:r>
      </w:hyperlink>
      <w:r w:rsidRPr="006B2B21">
        <w:rPr>
          <w:rFonts w:ascii="Times New Roman" w:hAnsi="Times New Roman" w:cs="Times New Roman"/>
          <w:bCs/>
          <w:sz w:val="28"/>
          <w:szCs w:val="28"/>
        </w:rPr>
        <w:t xml:space="preserve"> Правительства Приморского края от 25.05.2022 N 341-пп)</w:t>
      </w:r>
      <w:bookmarkStart w:id="1" w:name="_GoBack"/>
      <w:bookmarkEnd w:id="1"/>
    </w:p>
    <w:p w:rsidR="006B2B21" w:rsidRPr="00555FB0" w:rsidRDefault="006B2B21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Расчет субсидии осуществляется по следующей формуле:</w:t>
      </w: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011680" cy="36576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 - размер субсидии бюджету i-того муниципального образования;</w:t>
      </w:r>
    </w:p>
    <w:p w:rsidR="006B2B21" w:rsidRDefault="006B2B21" w:rsidP="006B2B2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 - общий объем средств, предусмотренных законом о краевом бюджете на текущий финансовый год на выплату субсидий;</w:t>
      </w:r>
    </w:p>
    <w:p w:rsidR="006B2B21" w:rsidRDefault="006B2B21" w:rsidP="006B2B2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81965" cy="3657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общий объем средств, необходимый муниципальным образованиям согласно представленным заявлениям;</w:t>
      </w:r>
    </w:p>
    <w:p w:rsidR="006B2B21" w:rsidRDefault="006B2B21" w:rsidP="006B2B2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 - размер потребности i-того муниципального образования в субсидии (согласно заявлению на предоставление субсидии), при этом:</w:t>
      </w: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 &lt;= Yi x Zi (ПCi), где:</w:t>
      </w: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Yi - предельный уровень софинансирования расходного обязательства для i-го муниципального образования за счет субсидии определяется в соответствии с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10 января 2020 года N 6-пп "О формировании, предоставлении и распределении субсидий из краевого бюджета бюджетам муниципальных образований Приморского края";</w:t>
      </w:r>
    </w:p>
    <w:p w:rsidR="006B2B21" w:rsidRDefault="006B2B21" w:rsidP="006B2B2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Zi - расчетная стоимость строительства (реконструкции) объектов i-го муниципального образования (включая в том числе монтируемое и немонтируемое оборудование);</w:t>
      </w:r>
    </w:p>
    <w:p w:rsidR="006B2B21" w:rsidRDefault="006B2B21" w:rsidP="006B2B2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ПCi - стоимость проектно-изыскательских работ по объекту i-го муниципального образования.</w:t>
      </w:r>
    </w:p>
    <w:p w:rsidR="006B2B21" w:rsidRDefault="006B2B21" w:rsidP="006B2B2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Расчетная стоимость строительства зданий (пристройки к зданию), приобретения (выкупа) зданий (пристройки к зданию) и оснащения здания (пристройки к зданию) образовательной организации немонтируемыми средствами обучения и воспитания j-го здания (пристройки к зданию) из числа объектов, указанных как приоритетные (Z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 xml:space="preserve"> = Z</w:t>
      </w:r>
      <w:r>
        <w:rPr>
          <w:rFonts w:ascii="Times New Roman" w:hAnsi="Times New Roman" w:cs="Times New Roman"/>
          <w:sz w:val="28"/>
          <w:szCs w:val="28"/>
          <w:vertAlign w:val="subscript"/>
        </w:rPr>
        <w:t>mij</w:t>
      </w:r>
      <w:r>
        <w:rPr>
          <w:rFonts w:ascii="Times New Roman" w:hAnsi="Times New Roman" w:cs="Times New Roman"/>
          <w:sz w:val="28"/>
          <w:szCs w:val="28"/>
        </w:rPr>
        <w:t xml:space="preserve"> + Z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оснащениеij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6B2B21" w:rsidRDefault="006B2B21" w:rsidP="006B2B2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mij</w:t>
      </w:r>
      <w:r>
        <w:rPr>
          <w:rFonts w:ascii="Times New Roman" w:hAnsi="Times New Roman" w:cs="Times New Roman"/>
          <w:sz w:val="28"/>
          <w:szCs w:val="28"/>
        </w:rPr>
        <w:t xml:space="preserve"> - стоимость строительства зданий (пристройки к зданию), приобретения (выкупа) зданий (пристройки к зданию) без учета их оснащения немонтируемыми средствами обучения и воспитания;</w:t>
      </w:r>
    </w:p>
    <w:p w:rsidR="006B2B21" w:rsidRDefault="006B2B21" w:rsidP="006B2B2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оснащениеij</w:t>
      </w:r>
      <w:r>
        <w:rPr>
          <w:rFonts w:ascii="Times New Roman" w:hAnsi="Times New Roman" w:cs="Times New Roman"/>
          <w:sz w:val="28"/>
          <w:szCs w:val="28"/>
        </w:rPr>
        <w:t xml:space="preserve"> - стоимость оснащения j-го здания (пристройки к зданию) образовательной организации немонтируемыми средствами обучения и воспитания в соответствии с нормативом стоимости оснащения одного места обучающегося средствами обучения и воспитания, утверждаемым Министерством просвещения Российской Федерации, с перерасчетом на проектную мощность строящихся, приобретаемых (выкупаемых) зданий i-го муниципального образования.</w:t>
      </w:r>
    </w:p>
    <w:p w:rsidR="006B2B21" w:rsidRDefault="006B2B21" w:rsidP="006B2B2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Стоимость строительства зданий (пристройки к зданию), приобретения (выкупа) зданий (пристройки к зданию) без учета их оснащения немонтируемыми средствами обучения и воспитания (Z</w:t>
      </w:r>
      <w:r>
        <w:rPr>
          <w:rFonts w:ascii="Times New Roman" w:hAnsi="Times New Roman" w:cs="Times New Roman"/>
          <w:sz w:val="28"/>
          <w:szCs w:val="28"/>
          <w:vertAlign w:val="subscript"/>
        </w:rPr>
        <w:t>mij</w:t>
      </w:r>
      <w:r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mij</w:t>
      </w:r>
      <w:r>
        <w:rPr>
          <w:rFonts w:ascii="Times New Roman" w:hAnsi="Times New Roman" w:cs="Times New Roman"/>
          <w:sz w:val="28"/>
          <w:szCs w:val="28"/>
        </w:rPr>
        <w:t xml:space="preserve"> = 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 xml:space="preserve"> x СМР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6B2B21" w:rsidRDefault="006B2B21" w:rsidP="006B2B2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 xml:space="preserve"> - число новых мест в образовательных организациях j-го объекта i-го муниципального образования Приморского края;</w:t>
      </w:r>
    </w:p>
    <w:p w:rsidR="006B2B21" w:rsidRDefault="006B2B21" w:rsidP="006B2B2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 xml:space="preserve"> - укрупненный сметный норматив цены строительства в расчете на одно место обучающегося, установленный Министерством строительства и жилищно-коммунального хозяйства Российской Федерации.</w:t>
      </w:r>
    </w:p>
    <w:p w:rsidR="006B2B21" w:rsidRDefault="006B2B21" w:rsidP="006B2B2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9.3. Стоимость оснащения j-го здания (пристройки к зданию) образовательной организации немонтируемыми средствами обучения и воспитания в соответствии с нормативом стоимости оснащения одного места обучающегося средствами обучения и воспитания, утверждаемым Министерством просвещения Российской Федерации, с перерасчетом на проектную мощность строящихся, приобретаемых (выкупаемых) зданий i-го муниципального образования (Z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оснащениеij</w:t>
      </w:r>
      <w:r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оснащениеij</w:t>
      </w:r>
      <w:r>
        <w:rPr>
          <w:rFonts w:ascii="Times New Roman" w:hAnsi="Times New Roman" w:cs="Times New Roman"/>
          <w:sz w:val="28"/>
          <w:szCs w:val="28"/>
        </w:rPr>
        <w:t xml:space="preserve"> = 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 xml:space="preserve"> x N,</w:t>
      </w: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B21" w:rsidRDefault="006B2B21" w:rsidP="006B2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6B2B21" w:rsidRDefault="006B2B21" w:rsidP="006B2B2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норматив стоимости оснащения одного места обучающегося средствами обучения и воспитания, утвержденный Министерством просвещения Российской Федерации.</w:t>
      </w:r>
    </w:p>
    <w:p w:rsidR="006B2B21" w:rsidRDefault="006B2B21" w:rsidP="006B2B2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объектов, пострадавших в результате чрезвычайной ситуации, предельный уровень софинансирования расходного обязательства муниципального образования за счет средств краевого бюджета составляет 99%.</w:t>
      </w:r>
    </w:p>
    <w:p w:rsidR="009C1F8A" w:rsidRPr="001171DF" w:rsidRDefault="009C1F8A" w:rsidP="006B2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C1F8A" w:rsidRPr="001171DF" w:rsidSect="00C84080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862900"/>
      <w:docPartObj>
        <w:docPartGallery w:val="Page Numbers (Top of Page)"/>
        <w:docPartUnique/>
      </w:docPartObj>
    </w:sdtPr>
    <w:sdtEndPr/>
    <w:sdtContent>
      <w:p w:rsidR="002947DE" w:rsidRDefault="002947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B21">
          <w:rPr>
            <w:noProof/>
          </w:rPr>
          <w:t>3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171DF"/>
    <w:rsid w:val="001E00E6"/>
    <w:rsid w:val="002947DE"/>
    <w:rsid w:val="002A340F"/>
    <w:rsid w:val="002D62BA"/>
    <w:rsid w:val="00325D6A"/>
    <w:rsid w:val="00345CB1"/>
    <w:rsid w:val="00361420"/>
    <w:rsid w:val="0043324C"/>
    <w:rsid w:val="004B36FF"/>
    <w:rsid w:val="004E40AB"/>
    <w:rsid w:val="00536A7D"/>
    <w:rsid w:val="00555FB0"/>
    <w:rsid w:val="00674632"/>
    <w:rsid w:val="006B2B21"/>
    <w:rsid w:val="00707AB3"/>
    <w:rsid w:val="00730D33"/>
    <w:rsid w:val="00816FEB"/>
    <w:rsid w:val="0085051A"/>
    <w:rsid w:val="008614E7"/>
    <w:rsid w:val="008A4FDE"/>
    <w:rsid w:val="008D0300"/>
    <w:rsid w:val="00913B8D"/>
    <w:rsid w:val="009C1F8A"/>
    <w:rsid w:val="009D0279"/>
    <w:rsid w:val="00A54AF9"/>
    <w:rsid w:val="00B17B0A"/>
    <w:rsid w:val="00B65C25"/>
    <w:rsid w:val="00BF5216"/>
    <w:rsid w:val="00C84080"/>
    <w:rsid w:val="00C93D9E"/>
    <w:rsid w:val="00CA0744"/>
    <w:rsid w:val="00CD14F8"/>
    <w:rsid w:val="00D545B2"/>
    <w:rsid w:val="00D77C2F"/>
    <w:rsid w:val="00D8013F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515F0A9"/>
  <w15:docId w15:val="{BB36AD8D-BC56-4D2B-A659-DD78B1FE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E4976AB6B64053EC42C3B7A14F382F9210418FACEA4A22CF1D1F208333B7CC044A7D1B9BD1C6650D3EBBA79E5E12DAA022EF2398BDE5B5BE800BB00Q1m3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E49E1443615A47C6EE8CDAC49113A602D714ABCD1EDBFC44F5B49FADD82C3DAE8BB9DE53BCF08237189445C5E593AB17EG7n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38</cp:revision>
  <cp:lastPrinted>2019-10-08T06:09:00Z</cp:lastPrinted>
  <dcterms:created xsi:type="dcterms:W3CDTF">2018-09-10T05:05:00Z</dcterms:created>
  <dcterms:modified xsi:type="dcterms:W3CDTF">2022-10-25T05:39:00Z</dcterms:modified>
</cp:coreProperties>
</file>