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5E28A6" w:rsidRDefault="005E28A6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E28A6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E28A6" w:rsidRPr="00E42384" w:rsidRDefault="005E28A6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ar0"/>
      <w:bookmarkEnd w:id="0"/>
      <w:r w:rsidRPr="00DE7833"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"Энергоэффективность,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развитие газоснабжения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и энергетики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в Приморском крае"</w:t>
      </w:r>
    </w:p>
    <w:p w:rsidR="007861DC" w:rsidRDefault="00DE7833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5E28A6" w:rsidRPr="008A4FDE" w:rsidRDefault="005E28A6" w:rsidP="00DE78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</w:p>
    <w:p w:rsidR="005E28A6" w:rsidRDefault="005E28A6" w:rsidP="005E28A6">
      <w:pPr>
        <w:pStyle w:val="ConsPlusNormal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>ПОРЯДОК</w:t>
      </w:r>
    </w:p>
    <w:p w:rsidR="005E28A6" w:rsidRDefault="005E28A6" w:rsidP="005E28A6">
      <w:pPr>
        <w:pStyle w:val="ConsPlusNormal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>ПРЕДОСТАВЛЕНИЯ И РАСХОДОВАНИЯ СУБСИДИЙ</w:t>
      </w:r>
    </w:p>
    <w:p w:rsidR="005E28A6" w:rsidRDefault="005E28A6" w:rsidP="005E28A6">
      <w:pPr>
        <w:pStyle w:val="ConsPlusNormal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>ИЗ КРАЕВОГО БЮДЖЕТА БЮДЖЕТАМ МУНИЦИПАЛЬНЫХ</w:t>
      </w:r>
    </w:p>
    <w:p w:rsidR="005E28A6" w:rsidRDefault="005E28A6" w:rsidP="005E28A6">
      <w:pPr>
        <w:pStyle w:val="ConsPlusNormal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>ОБРАЗОВАНИЙ ПРИМОРСКОГО КРАЯ НА МЕРОПРИЯТИЯ</w:t>
      </w:r>
    </w:p>
    <w:p w:rsidR="005E28A6" w:rsidRDefault="005E28A6" w:rsidP="005E28A6">
      <w:pPr>
        <w:pStyle w:val="ConsPlusNormal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>ПО ОРГАНИЗАЦИИ ОСВЕЩЕНИЯ ТЕРРИТОРИЙ МУНИЦИПАЛЬНЫХ ОБРАЗОВАНИЙ</w:t>
      </w:r>
      <w:r>
        <w:rPr>
          <w:b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/>
          <w:b/>
          <w:color w:val="000000" w:themeColor="text1"/>
          <w:sz w:val="27"/>
          <w:szCs w:val="27"/>
        </w:rPr>
        <w:t>В РАМКАХ БЛАГОУСТРОЙСТВА ТЕРРИТОРИЙ МУНИЦИПАЛЬНЫХ ОБРАЗОВАНИЙ</w:t>
      </w:r>
    </w:p>
    <w:p w:rsidR="00DE7833" w:rsidRDefault="00DE7833" w:rsidP="005E28A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6. Распределение субсидий бюджетам муниципальных образований на очередной финансовый год, соответствующих условиям и критериям, предусмотренным пунктами 3 и 4 настоящего Порядка, и представивших в Министерство документы, предусмотренные подпунктом 5 настоящего Порядка (далее - распределение субсидий), утверждается законом Приморского края о краевом бюджете на соответствующий финансовый год по следующей методике:</w:t>
      </w:r>
    </w:p>
    <w:p w:rsidR="005E28A6" w:rsidRPr="005E28A6" w:rsidRDefault="005E28A6" w:rsidP="005E28A6">
      <w:pPr>
        <w:spacing w:line="288" w:lineRule="auto"/>
        <w:ind w:firstLine="480"/>
        <w:jc w:val="both"/>
        <w:rPr>
          <w:rFonts w:ascii="Times New Roman" w:hAnsi="Times New Roman" w:cs="Times New Roman"/>
        </w:rPr>
      </w:pPr>
      <w:r w:rsidRPr="005E28A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917825" cy="5403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8A6" w:rsidRPr="005E28A6" w:rsidRDefault="005E28A6" w:rsidP="005E28A6">
      <w:pPr>
        <w:spacing w:line="288" w:lineRule="auto"/>
        <w:ind w:firstLine="480"/>
        <w:jc w:val="both"/>
        <w:rPr>
          <w:rFonts w:ascii="Times New Roman" w:hAnsi="Times New Roman" w:cs="Times New Roman"/>
        </w:rPr>
      </w:pPr>
      <w:r w:rsidRPr="005E28A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447540" cy="58166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54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8A6" w:rsidRPr="005E28A6" w:rsidRDefault="005E28A6" w:rsidP="005E28A6">
      <w:pPr>
        <w:spacing w:line="288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где: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Ci - размер субсидии бюджету i-того муниципального образования;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C - общий размер субсидии бюджетам муниципальных образований, предусмотренный в краевом бюджете на текущий финансовый год;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Pi - сметная стоимость мероприятий в i-том муниципальном образовании (согласно заявлению);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n - количество муниципальных образований, подавших заявления на получение субсидии;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Ri - объем собственных средств бюджета i-того муниципального образования, предусмотренных на мероприятия, но не менее: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5E28A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&gt;= Pi x (100% - Y</w:t>
      </w:r>
      <w:r w:rsidRPr="005E28A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r w:rsidRPr="005E28A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предельный уровень софинансирования расходных обязательств i-того муниципального образования за счет субсидии, установленный в соответствии с пунктом 9 Правил формирования, предоставления и распределения субсидий из краевого бюджета бюджетам муниципальных образований Приморского края, утвержденных постановлением Правительства Приморского края от 10 января 2020 года № 6-пп "О формировании, предоставлении и распределении субсидий из краевого бюджета бюджетам муниципальных образований Приморского края" (далее - Правила № 6-пп).</w:t>
      </w:r>
    </w:p>
    <w:p w:rsidR="005E28A6" w:rsidRPr="005E28A6" w:rsidRDefault="005E28A6" w:rsidP="005E28A6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8A6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размер потребности в субсидии, указанной в заявлении о предоставлении субсидии, менее размера, определенного в соответствии с настоящим пунктом, субсидии предоставляются в заявленном размере.</w:t>
      </w:r>
    </w:p>
    <w:p w:rsidR="00786132" w:rsidRPr="005E28A6" w:rsidRDefault="00786132" w:rsidP="005E28A6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5E28A6" w:rsidSect="006040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8A6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5E28A6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DE7833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4EF5521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2021-10-26T00:36:00Z</cp:lastPrinted>
  <dcterms:created xsi:type="dcterms:W3CDTF">2018-09-10T05:05:00Z</dcterms:created>
  <dcterms:modified xsi:type="dcterms:W3CDTF">2022-10-27T01:28:00Z</dcterms:modified>
</cp:coreProperties>
</file>