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9223BE" w:rsidRPr="009223B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223BE" w:rsidRPr="009223BE" w:rsidRDefault="009223BE" w:rsidP="008F125E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3BE">
              <w:rPr>
                <w:rFonts w:ascii="Times New Roman" w:hAnsi="Times New Roman" w:cs="Times New Roman"/>
                <w:sz w:val="28"/>
                <w:szCs w:val="28"/>
              </w:rPr>
              <w:t>9 апреля 2007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223BE" w:rsidRPr="009223BE" w:rsidRDefault="00300D45" w:rsidP="008F125E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23BE" w:rsidRPr="009223BE">
              <w:rPr>
                <w:rFonts w:ascii="Times New Roman" w:hAnsi="Times New Roman" w:cs="Times New Roman"/>
                <w:sz w:val="28"/>
                <w:szCs w:val="28"/>
              </w:rPr>
              <w:t> 59-КЗ</w:t>
            </w:r>
          </w:p>
        </w:tc>
      </w:tr>
    </w:tbl>
    <w:p w:rsidR="009223BE" w:rsidRPr="009223BE" w:rsidRDefault="009223BE" w:rsidP="008F125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9223BE" w:rsidRPr="009223BE" w:rsidRDefault="009223BE" w:rsidP="008F12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23BE" w:rsidRPr="009223BE" w:rsidRDefault="009223BE" w:rsidP="008F12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23BE">
        <w:rPr>
          <w:rFonts w:ascii="Times New Roman" w:hAnsi="Times New Roman" w:cs="Times New Roman"/>
          <w:sz w:val="28"/>
          <w:szCs w:val="28"/>
        </w:rPr>
        <w:t>ЗАКОН</w:t>
      </w:r>
    </w:p>
    <w:p w:rsidR="009223BE" w:rsidRPr="009223BE" w:rsidRDefault="009223BE" w:rsidP="008F12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23BE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9223BE" w:rsidRPr="009223BE" w:rsidRDefault="009223BE" w:rsidP="008F12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1662" w:rsidRPr="00060F09" w:rsidRDefault="00060F09" w:rsidP="008F125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F09">
        <w:rPr>
          <w:rFonts w:ascii="Times New Roman" w:hAnsi="Times New Roman" w:cs="Times New Roman"/>
          <w:b/>
          <w:sz w:val="28"/>
          <w:szCs w:val="28"/>
        </w:rPr>
        <w:t>О НАДЕЛЕНИИ ОРГАНОВ МЕСТНОГО САМОУПРАВЛЕНИЯ ГОРОДСКИХ ОКРУГОВ ПРИМОРСКОГО КРАЯ ГОСУДАРСТВЕННЫМИ ПОЛНОМОЧИЯМИ ПО РЕГУЛИРОВАНИЮ ЦЕН (ТАРИФОВ) НА ПЕРЕВОЗКИ ПАССАЖИРОВ И БАГАЖА МОРСКИМ ТРАНСПОРТОМ ОБЩЕГО ПОЛЬЗОВАНИЯ</w:t>
      </w:r>
    </w:p>
    <w:p w:rsidR="009223BE" w:rsidRPr="009223BE" w:rsidRDefault="009223BE" w:rsidP="008F12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23BE">
        <w:rPr>
          <w:rFonts w:ascii="Times New Roman" w:hAnsi="Times New Roman" w:cs="Times New Roman"/>
          <w:sz w:val="28"/>
          <w:szCs w:val="28"/>
        </w:rPr>
        <w:t>Принят</w:t>
      </w:r>
    </w:p>
    <w:p w:rsidR="009223BE" w:rsidRPr="009223BE" w:rsidRDefault="009223BE" w:rsidP="008F12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23BE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9223BE" w:rsidRPr="009223BE" w:rsidRDefault="009223BE" w:rsidP="008F12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23BE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9223BE" w:rsidRPr="009223BE" w:rsidRDefault="009223BE" w:rsidP="008F12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23BE">
        <w:rPr>
          <w:rFonts w:ascii="Times New Roman" w:hAnsi="Times New Roman" w:cs="Times New Roman"/>
          <w:sz w:val="28"/>
          <w:szCs w:val="28"/>
        </w:rPr>
        <w:t>28 марта 2007 года</w:t>
      </w:r>
    </w:p>
    <w:p w:rsidR="00A43DF3" w:rsidRDefault="00A43DF3" w:rsidP="008F12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60F09" w:rsidRPr="00060F09" w:rsidRDefault="00060F09" w:rsidP="00060F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60F09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060F09" w:rsidRPr="00060F09" w:rsidRDefault="00060F09" w:rsidP="00060F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60F09">
        <w:rPr>
          <w:rFonts w:ascii="Times New Roman" w:hAnsi="Times New Roman" w:cs="Times New Roman"/>
          <w:bCs/>
          <w:sz w:val="28"/>
          <w:szCs w:val="28"/>
        </w:rPr>
        <w:t>(в ред. Законов Приморского края</w:t>
      </w:r>
    </w:p>
    <w:p w:rsidR="00060F09" w:rsidRPr="00060F09" w:rsidRDefault="00060F09" w:rsidP="00060F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60F09">
        <w:rPr>
          <w:rFonts w:ascii="Times New Roman" w:hAnsi="Times New Roman" w:cs="Times New Roman"/>
          <w:bCs/>
          <w:sz w:val="28"/>
          <w:szCs w:val="28"/>
        </w:rPr>
        <w:t>от 09.10.2007 N 131-КЗ, от 08.04.2008 N 248-КЗ,</w:t>
      </w:r>
    </w:p>
    <w:p w:rsidR="00060F09" w:rsidRPr="00060F09" w:rsidRDefault="00060F09" w:rsidP="00060F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60F09">
        <w:rPr>
          <w:rFonts w:ascii="Times New Roman" w:hAnsi="Times New Roman" w:cs="Times New Roman"/>
          <w:bCs/>
          <w:sz w:val="28"/>
          <w:szCs w:val="28"/>
        </w:rPr>
        <w:t>от 09.04.2012 N 27-КЗ, от 20.12.2012 N 145-КЗ,</w:t>
      </w:r>
    </w:p>
    <w:p w:rsidR="00060F09" w:rsidRPr="00060F09" w:rsidRDefault="00060F09" w:rsidP="00060F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60F09">
        <w:rPr>
          <w:rFonts w:ascii="Times New Roman" w:hAnsi="Times New Roman" w:cs="Times New Roman"/>
          <w:bCs/>
          <w:sz w:val="28"/>
          <w:szCs w:val="28"/>
        </w:rPr>
        <w:t>от 03.10.2013 N 266-КЗ, от 02.07.2020 N 835-КЗ)</w:t>
      </w:r>
    </w:p>
    <w:p w:rsidR="009223BE" w:rsidRPr="009223BE" w:rsidRDefault="009223BE" w:rsidP="00060F0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223BE">
        <w:rPr>
          <w:rFonts w:ascii="Times New Roman" w:hAnsi="Times New Roman" w:cs="Times New Roman"/>
          <w:sz w:val="28"/>
          <w:szCs w:val="28"/>
        </w:rPr>
        <w:t>Приложение</w:t>
      </w:r>
    </w:p>
    <w:p w:rsidR="009223BE" w:rsidRPr="009223BE" w:rsidRDefault="009223BE" w:rsidP="008F12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23BE">
        <w:rPr>
          <w:rFonts w:ascii="Times New Roman" w:hAnsi="Times New Roman" w:cs="Times New Roman"/>
          <w:sz w:val="28"/>
          <w:szCs w:val="28"/>
        </w:rPr>
        <w:t>к Закону</w:t>
      </w:r>
    </w:p>
    <w:p w:rsidR="009223BE" w:rsidRPr="009223BE" w:rsidRDefault="009223BE" w:rsidP="008F12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23BE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9223BE" w:rsidRPr="009223BE" w:rsidRDefault="009223BE" w:rsidP="008F12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23BE">
        <w:rPr>
          <w:rFonts w:ascii="Times New Roman" w:hAnsi="Times New Roman" w:cs="Times New Roman"/>
          <w:sz w:val="28"/>
          <w:szCs w:val="28"/>
        </w:rPr>
        <w:t xml:space="preserve">от 09.04.2007 </w:t>
      </w:r>
      <w:r w:rsidR="00300D45">
        <w:rPr>
          <w:rFonts w:ascii="Times New Roman" w:hAnsi="Times New Roman" w:cs="Times New Roman"/>
          <w:sz w:val="28"/>
          <w:szCs w:val="28"/>
        </w:rPr>
        <w:t>№</w:t>
      </w:r>
      <w:r w:rsidRPr="009223BE">
        <w:rPr>
          <w:rFonts w:ascii="Times New Roman" w:hAnsi="Times New Roman" w:cs="Times New Roman"/>
          <w:sz w:val="28"/>
          <w:szCs w:val="28"/>
        </w:rPr>
        <w:t xml:space="preserve"> 59-КЗ</w:t>
      </w:r>
    </w:p>
    <w:p w:rsidR="009223BE" w:rsidRPr="009223BE" w:rsidRDefault="009223BE" w:rsidP="008F1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1662" w:rsidRDefault="00060F09" w:rsidP="008F1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F09">
        <w:rPr>
          <w:rFonts w:ascii="Times New Roman" w:hAnsi="Times New Roman" w:cs="Times New Roman"/>
          <w:b/>
          <w:sz w:val="28"/>
          <w:szCs w:val="28"/>
        </w:rPr>
        <w:t>МЕТОДИКА РАСЧЕТА ОБЪЕМА СУБВЕНЦИЙ, ПРЕДОСТАВЛЯЕМЫХ МЕСТНОМУ БЮДЖЕТУ ВЛАДИВОСТОКСКОГО ГОРОДСКОГО ОКРУГА ДЛЯ ОСУЩЕСТВЛЕНИЯ ГОСУДАРСТВЕННЫХ ПОЛНОМОЧИЙ ПО РЕГУЛИРОВАНИЮ ЦЕН (ТАРИФОВ) НА ПЕРЕВОЗКИ ПАССАЖИРОВ И БАГАЖА МОРСКИМ ОБЩЕСТВЕННЫМ ТРАНСПОРТОМ НА ТЕРРИТОРИИ ВЛАДИВОСТОКСКОГО ГОРОДСКОГО ОКРУГА</w:t>
      </w:r>
    </w:p>
    <w:p w:rsidR="00060F09" w:rsidRPr="00060F09" w:rsidRDefault="00060F09" w:rsidP="008F1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0F09" w:rsidRPr="00060F09" w:rsidRDefault="00060F09" w:rsidP="00060F0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0F09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060F09" w:rsidRPr="00060F09" w:rsidRDefault="00060F09" w:rsidP="00060F0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0F09">
        <w:rPr>
          <w:rFonts w:ascii="Times New Roman" w:hAnsi="Times New Roman" w:cs="Times New Roman"/>
          <w:sz w:val="28"/>
          <w:szCs w:val="28"/>
        </w:rPr>
        <w:t>(в ред. Закона Приморского края</w:t>
      </w: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0F09">
        <w:rPr>
          <w:rFonts w:ascii="Times New Roman" w:hAnsi="Times New Roman" w:cs="Times New Roman"/>
          <w:sz w:val="28"/>
          <w:szCs w:val="28"/>
        </w:rPr>
        <w:t>от 02.07.2020 N 835-КЗ)</w:t>
      </w:r>
    </w:p>
    <w:p w:rsidR="00060F09" w:rsidRPr="00060F09" w:rsidRDefault="00060F09" w:rsidP="00060F0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Методика определяет порядок расчета объема субвенций, предоставляемых местному бюджету муниципального образования для осуществления государственных полномочий по регулированию цен (тарифов) на перевозки пассажиров и багажа морским транспортом общего пользования по муниципальным маршрутам в грани</w:t>
      </w:r>
      <w:r>
        <w:rPr>
          <w:rFonts w:ascii="Times New Roman" w:hAnsi="Times New Roman" w:cs="Times New Roman"/>
          <w:sz w:val="28"/>
          <w:szCs w:val="28"/>
        </w:rPr>
        <w:t>цах муниципального образования.</w:t>
      </w:r>
      <w:bookmarkStart w:id="0" w:name="_GoBack"/>
      <w:bookmarkEnd w:id="0"/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Расчет объема субвенций</w:t>
      </w: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Общий объем субвенций, предоставляемых местным бюджетам на соответствующий финансовый год для осуществления государственных полномочий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 (С), определяется по следующей формуле:</w:t>
      </w: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330325" cy="3575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бюджету i-того муниципального образования на соответствующий финансовый год для осуществления государственных полномочий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муниципального образования.</w:t>
      </w:r>
    </w:p>
    <w:p w:rsidR="00060F09" w:rsidRDefault="00060F09" w:rsidP="00060F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Объем субвенций, предоставляемых бюджету i-того муниципального образования на соответствующий финансовый год для осуществления государственных полномочий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муниципального образования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>), определяется по следующей формуле:</w:t>
      </w: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НВВ x </w:t>
      </w:r>
      <w:proofErr w:type="spellStart"/>
      <w:r>
        <w:rPr>
          <w:rFonts w:ascii="Times New Roman" w:hAnsi="Times New Roman" w:cs="Times New Roman"/>
          <w:sz w:val="28"/>
          <w:szCs w:val="28"/>
        </w:rPr>
        <w:t>Сгр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НВВгр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F09" w:rsidRDefault="00060F09" w:rsidP="0006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НВВ - необходимая валовая выручка организаций, осуществляющих перевозки пассажиров и багажа морским транспортом общего пользования по муниципальным маршрутам в границах муниципальных образований, принятая в расчет цен (тарифов) за предыдущий период регулирования с учетом прогнозного индекса потребительских цен на предстоящий период регулирования;</w:t>
      </w:r>
    </w:p>
    <w:p w:rsidR="00060F09" w:rsidRDefault="00060F09" w:rsidP="00060F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расходы краевого бюджета на содержание органа исполнительной власти Приморского края, уполномоченного осуществлять функции государственного регулирования цен (тарифов), за предыдущий период регулирования с учетом прогнозного индекса потребительских цен на предстоящий период регулирования;</w:t>
      </w:r>
    </w:p>
    <w:p w:rsidR="007C6112" w:rsidRPr="00FE1662" w:rsidRDefault="00060F09" w:rsidP="00060F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НВВгр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необходимая валовая выручка организаций, государственное регулирование цен (тарифов) которых осуществляет орган исполнительной власти Приморского края, уполномоченный осуществлять функции государственного регулирования цен (тарифов), принятая в расчет цен (тарифов) за предыдущий период регулирования с учетом прогнозного индекса потребительских цен на предстоящий период регулирования.</w:t>
      </w:r>
    </w:p>
    <w:sectPr w:rsidR="007C6112" w:rsidRPr="00FE1662" w:rsidSect="008F125E">
      <w:head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340" w:rsidRDefault="00D44340" w:rsidP="00D44340">
      <w:pPr>
        <w:spacing w:after="0" w:line="240" w:lineRule="auto"/>
      </w:pPr>
      <w:r>
        <w:separator/>
      </w:r>
    </w:p>
  </w:endnote>
  <w:endnote w:type="continuationSeparator" w:id="0">
    <w:p w:rsidR="00D44340" w:rsidRDefault="00D44340" w:rsidP="00D44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340" w:rsidRDefault="00D44340" w:rsidP="00D44340">
      <w:pPr>
        <w:spacing w:after="0" w:line="240" w:lineRule="auto"/>
      </w:pPr>
      <w:r>
        <w:separator/>
      </w:r>
    </w:p>
  </w:footnote>
  <w:footnote w:type="continuationSeparator" w:id="0">
    <w:p w:rsidR="00D44340" w:rsidRDefault="00D44340" w:rsidP="00D44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798525"/>
      <w:docPartObj>
        <w:docPartGallery w:val="Page Numbers (Top of Page)"/>
        <w:docPartUnique/>
      </w:docPartObj>
    </w:sdtPr>
    <w:sdtEndPr/>
    <w:sdtContent>
      <w:p w:rsidR="00D44340" w:rsidRDefault="00D4434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F09">
          <w:rPr>
            <w:noProof/>
          </w:rPr>
          <w:t>2</w:t>
        </w:r>
        <w:r>
          <w:fldChar w:fldCharType="end"/>
        </w:r>
      </w:p>
    </w:sdtContent>
  </w:sdt>
  <w:p w:rsidR="00D44340" w:rsidRDefault="00D443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3BE"/>
    <w:rsid w:val="00060F09"/>
    <w:rsid w:val="00300D45"/>
    <w:rsid w:val="00321FDD"/>
    <w:rsid w:val="007C6112"/>
    <w:rsid w:val="008F125E"/>
    <w:rsid w:val="009223BE"/>
    <w:rsid w:val="00A43DF3"/>
    <w:rsid w:val="00D44340"/>
    <w:rsid w:val="00DC1400"/>
    <w:rsid w:val="00F75D89"/>
    <w:rsid w:val="00FE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3139"/>
  <w15:docId w15:val="{85A0CB2D-0D4A-4946-8B75-29304501D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2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44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340"/>
  </w:style>
  <w:style w:type="paragraph" w:styleId="a5">
    <w:name w:val="footer"/>
    <w:basedOn w:val="a"/>
    <w:link w:val="a6"/>
    <w:uiPriority w:val="99"/>
    <w:unhideWhenUsed/>
    <w:rsid w:val="00D44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4340"/>
  </w:style>
  <w:style w:type="paragraph" w:styleId="a7">
    <w:name w:val="Balloon Text"/>
    <w:basedOn w:val="a"/>
    <w:link w:val="a8"/>
    <w:uiPriority w:val="99"/>
    <w:semiHidden/>
    <w:unhideWhenUsed/>
    <w:rsid w:val="00D44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43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4</cp:revision>
  <cp:lastPrinted>2021-10-22T05:02:00Z</cp:lastPrinted>
  <dcterms:created xsi:type="dcterms:W3CDTF">2021-08-20T03:00:00Z</dcterms:created>
  <dcterms:modified xsi:type="dcterms:W3CDTF">2022-10-27T01:52:00Z</dcterms:modified>
</cp:coreProperties>
</file>