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9E3E32">
        <w:tc>
          <w:tcPr>
            <w:tcW w:w="4818" w:type="dxa"/>
          </w:tcPr>
          <w:p w:rsidR="009E3E32" w:rsidRDefault="009E3E32" w:rsidP="003F76F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ноября 2018 года</w:t>
            </w:r>
          </w:p>
        </w:tc>
        <w:tc>
          <w:tcPr>
            <w:tcW w:w="4818" w:type="dxa"/>
          </w:tcPr>
          <w:p w:rsidR="009E3E32" w:rsidRDefault="004735CC" w:rsidP="003F76F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 378-КЗ</w:t>
            </w:r>
          </w:p>
        </w:tc>
      </w:tr>
    </w:tbl>
    <w:p w:rsidR="009E3E32" w:rsidRDefault="009E3E32" w:rsidP="003F76F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1E04" w:rsidRPr="00CD1E04" w:rsidRDefault="00CD1E04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E04"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</w:t>
      </w:r>
    </w:p>
    <w:p w:rsidR="00CD1E04" w:rsidRPr="00CD1E04" w:rsidRDefault="00CD1E04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E04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РАЙОНОВ, МУНИЦИПАЛЬНЫХ ОКРУГОВ И</w:t>
      </w:r>
    </w:p>
    <w:p w:rsidR="009E3E32" w:rsidRPr="00CD1E04" w:rsidRDefault="00CD1E04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E04">
        <w:rPr>
          <w:rFonts w:ascii="Times New Roman" w:hAnsi="Times New Roman" w:cs="Times New Roman"/>
          <w:b/>
          <w:bCs/>
          <w:sz w:val="28"/>
          <w:szCs w:val="28"/>
        </w:rPr>
        <w:t>ГОРОДСКИХ ОКРУГОВ 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ИМОРСКОГО КРАЯ ГОСУДАРСТВЕННЫМИ </w:t>
      </w:r>
      <w:r w:rsidRPr="00CD1E04">
        <w:rPr>
          <w:rFonts w:ascii="Times New Roman" w:hAnsi="Times New Roman" w:cs="Times New Roman"/>
          <w:b/>
          <w:bCs/>
          <w:sz w:val="28"/>
          <w:szCs w:val="28"/>
        </w:rPr>
        <w:t>ПОЛНОМОЧИЯМИ В СФЕРЕ ТРАНСПОРТНОГО ОБСЛУЖИВАНИЯ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9E3E32" w:rsidRDefault="009E3E32" w:rsidP="003F76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октября 2018 года</w:t>
      </w:r>
    </w:p>
    <w:p w:rsidR="00CD1E04" w:rsidRDefault="00CD1E04" w:rsidP="003F7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392C69"/>
          <w:sz w:val="28"/>
          <w:szCs w:val="28"/>
        </w:rPr>
      </w:pP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от 04.12.2019 N 646-КЗ, от 25.12.2019 N 676-КЗ,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от 04.03.2020 N 743-КЗ, от 17.06.2020 N 823-КЗ,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от 31.01.2022 N 47-КЗ, от 01.06.2022 N 117-КЗ,</w:t>
      </w:r>
    </w:p>
    <w:p w:rsidR="00CD1E04" w:rsidRPr="001D0A63" w:rsidRDefault="001D0A63" w:rsidP="001D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bCs/>
          <w:sz w:val="28"/>
          <w:szCs w:val="28"/>
        </w:rPr>
        <w:t>от 05.10.2022 N 189-КЗ)</w:t>
      </w:r>
      <w:r w:rsidR="00CD1E04" w:rsidRPr="001D0A6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6112" w:rsidRDefault="007C6112" w:rsidP="003F76F7">
      <w:pPr>
        <w:spacing w:line="240" w:lineRule="auto"/>
      </w:pP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7. Объем субвенций для осуществления государственных полномочий</w:t>
      </w: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субвенций, предоставляемый бюджету i-того муниципального образования, определяется по следующей формуле:</w:t>
      </w: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(НВВ x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НВВгр</w:t>
      </w:r>
      <w:proofErr w:type="spellEnd"/>
      <w:r>
        <w:rPr>
          <w:rFonts w:ascii="Times New Roman" w:hAnsi="Times New Roman" w:cs="Times New Roman"/>
          <w:sz w:val="28"/>
          <w:szCs w:val="28"/>
        </w:rPr>
        <w:t>) / 34, где:</w:t>
      </w: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предоставляемый бюджету i-того муниципального образования на соответствующий финансовый год для осуществления органами местного самоуправления государственных полномочий;</w:t>
      </w:r>
    </w:p>
    <w:p w:rsidR="001D0A63" w:rsidRDefault="001D0A63" w:rsidP="001D0A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НВВ - необходимая валовая выручка организаций, осуществляющих перевозки пассажиров и багажа автомобильным, наземным электрическим общественным транспортом и перевозки пассажиров, провоз ручной клади сверх установленных норм внеуличным транспортом, принятая в расчет тарифов за предыдущий период регулирования с учетом прогнозного индекса потребительских цен на предстоящий период регулирования;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1D0A6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D0A63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646-КЗ)</w:t>
      </w:r>
    </w:p>
    <w:p w:rsidR="001D0A63" w:rsidRPr="001D0A63" w:rsidRDefault="001D0A63" w:rsidP="001D0A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A63">
        <w:rPr>
          <w:rFonts w:ascii="Times New Roman" w:hAnsi="Times New Roman" w:cs="Times New Roman"/>
          <w:sz w:val="28"/>
          <w:szCs w:val="28"/>
        </w:rPr>
        <w:t>Сгр</w:t>
      </w:r>
      <w:proofErr w:type="spellEnd"/>
      <w:r w:rsidRPr="001D0A63">
        <w:rPr>
          <w:rFonts w:ascii="Times New Roman" w:hAnsi="Times New Roman" w:cs="Times New Roman"/>
          <w:sz w:val="28"/>
          <w:szCs w:val="28"/>
        </w:rPr>
        <w:t xml:space="preserve"> - расходы краевого бюджета на содержание органа исполнительной власти Приморского края, уполномоченного осуществлять функции государственного регулирования тарифов (цен) (далее - уполномоченный орган), за предыдущий период регулирования с учетом прогнозного индекса потребительских цен на предстоящий период регулирования;</w:t>
      </w:r>
    </w:p>
    <w:p w:rsidR="001D0A63" w:rsidRPr="001D0A63" w:rsidRDefault="001D0A63" w:rsidP="001D0A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A63">
        <w:rPr>
          <w:rFonts w:ascii="Times New Roman" w:hAnsi="Times New Roman" w:cs="Times New Roman"/>
          <w:sz w:val="28"/>
          <w:szCs w:val="28"/>
        </w:rPr>
        <w:t>НВВгр</w:t>
      </w:r>
      <w:proofErr w:type="spellEnd"/>
      <w:r w:rsidRPr="001D0A63">
        <w:rPr>
          <w:rFonts w:ascii="Times New Roman" w:hAnsi="Times New Roman" w:cs="Times New Roman"/>
          <w:sz w:val="28"/>
          <w:szCs w:val="28"/>
        </w:rPr>
        <w:t xml:space="preserve"> - необходимая валовая выручка организаций, государственное регулирование цен (тарифов) которых осуществляет уполномоченный орган, принятая в расчет тарифов за предыдущий период регулирования с учетом прогнозного индекса потребительских цен на предстоящий период регулирования;</w:t>
      </w:r>
    </w:p>
    <w:p w:rsidR="001D0A63" w:rsidRPr="001D0A63" w:rsidRDefault="001D0A63" w:rsidP="001D0A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>34 - муниципальные образования Приморского края.</w:t>
      </w:r>
    </w:p>
    <w:p w:rsidR="001D0A63" w:rsidRPr="001D0A63" w:rsidRDefault="001D0A63" w:rsidP="001D0A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местным бюджетам для осуществления органами местного самоуправления государственных полномочий, рассчитывается по следующей формуле: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8" w:history="1">
        <w:r w:rsidRPr="001D0A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D0A63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646-КЗ)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30325" cy="3575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0" w:history="1">
        <w:r w:rsidRPr="001D0A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D0A63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646-КЗ)</w:t>
      </w: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A63" w:rsidRPr="001D0A63" w:rsidRDefault="001D0A63" w:rsidP="001D0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>C - общий объем субвенций, предоставляемых местным бюджетам на соответствующий финансовый год для осуществления органами местного самоуправления государственных полномочий.</w:t>
      </w:r>
    </w:p>
    <w:p w:rsidR="009E3E32" w:rsidRPr="001D0A63" w:rsidRDefault="001D0A63" w:rsidP="001D0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A63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1" w:history="1">
        <w:r w:rsidRPr="001D0A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D0A63">
        <w:rPr>
          <w:rFonts w:ascii="Times New Roman" w:hAnsi="Times New Roman" w:cs="Times New Roman"/>
          <w:sz w:val="28"/>
          <w:szCs w:val="28"/>
        </w:rPr>
        <w:t xml:space="preserve"> Приморско</w:t>
      </w:r>
      <w:r>
        <w:rPr>
          <w:rFonts w:ascii="Times New Roman" w:hAnsi="Times New Roman" w:cs="Times New Roman"/>
          <w:sz w:val="28"/>
          <w:szCs w:val="28"/>
        </w:rPr>
        <w:t>го края от 04.12.2019 N 646-КЗ)</w:t>
      </w:r>
      <w:bookmarkStart w:id="0" w:name="_GoBack"/>
      <w:bookmarkEnd w:id="0"/>
    </w:p>
    <w:sectPr w:rsidR="009E3E32" w:rsidRPr="001D0A63" w:rsidSect="00D44340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40" w:rsidRDefault="00D44340" w:rsidP="00D44340">
      <w:pPr>
        <w:spacing w:after="0" w:line="240" w:lineRule="auto"/>
      </w:pPr>
      <w:r>
        <w:separator/>
      </w:r>
    </w:p>
  </w:endnote>
  <w:end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40" w:rsidRDefault="00D44340" w:rsidP="00D44340">
      <w:pPr>
        <w:spacing w:after="0" w:line="240" w:lineRule="auto"/>
      </w:pPr>
      <w:r>
        <w:separator/>
      </w:r>
    </w:p>
  </w:footnote>
  <w:foot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798525"/>
      <w:docPartObj>
        <w:docPartGallery w:val="Page Numbers (Top of Page)"/>
        <w:docPartUnique/>
      </w:docPartObj>
    </w:sdtPr>
    <w:sdtEndPr/>
    <w:sdtContent>
      <w:p w:rsidR="00D44340" w:rsidRDefault="00D443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A63">
          <w:rPr>
            <w:noProof/>
          </w:rPr>
          <w:t>2</w:t>
        </w:r>
        <w:r>
          <w:fldChar w:fldCharType="end"/>
        </w:r>
      </w:p>
    </w:sdtContent>
  </w:sdt>
  <w:p w:rsidR="00D44340" w:rsidRDefault="00D443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BE"/>
    <w:rsid w:val="001D0A63"/>
    <w:rsid w:val="003B0944"/>
    <w:rsid w:val="003F76F7"/>
    <w:rsid w:val="004735CC"/>
    <w:rsid w:val="007C6112"/>
    <w:rsid w:val="008F799B"/>
    <w:rsid w:val="009223BE"/>
    <w:rsid w:val="009E3E32"/>
    <w:rsid w:val="00CD1E04"/>
    <w:rsid w:val="00D44340"/>
    <w:rsid w:val="00F1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0116B"/>
  <w15:docId w15:val="{8201F856-ADB0-47C2-9C12-54B23818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340"/>
  </w:style>
  <w:style w:type="paragraph" w:styleId="a5">
    <w:name w:val="footer"/>
    <w:basedOn w:val="a"/>
    <w:link w:val="a6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340"/>
  </w:style>
  <w:style w:type="paragraph" w:styleId="a7">
    <w:name w:val="Balloon Text"/>
    <w:basedOn w:val="a"/>
    <w:link w:val="a8"/>
    <w:uiPriority w:val="99"/>
    <w:semiHidden/>
    <w:unhideWhenUsed/>
    <w:rsid w:val="00D4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572966BD0AEF5C2A63ED3F33E77710CAC8B06FCD23C1D0BCF086E0ED0975A167449CDD3FAF05EDB7693EBE6ED0F84EEB985B85174765AC644F581FjE28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572966BD0AEF5C2A63ED3F33E77710CAC8B06FCD23C1D0BCF086E0ED0975A167449CDD3FAF05EDB7693EBE68D0F84EEB985B85174765AC644F581FjE28B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572966BD0AEF5C2A63ED3F33E77710CAC8B06FCD23C1D0BCF086E0ED0975A167449CDD3FAF05EDB7693EBE63D0F84EEB985B85174765AC644F581FjE28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572966BD0AEF5C2A63ED3F33E77710CAC8B06FCD23C1D0BCF086E0ED0975A167449CDD3FAF05EDB7693EBE6CD0F84EEB985B85174765AC644F581FjE28B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276BA-0234-485E-81B9-FAA65054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</cp:revision>
  <cp:lastPrinted>2021-10-22T05:18:00Z</cp:lastPrinted>
  <dcterms:created xsi:type="dcterms:W3CDTF">2021-08-20T02:57:00Z</dcterms:created>
  <dcterms:modified xsi:type="dcterms:W3CDTF">2022-10-27T01:55:00Z</dcterms:modified>
</cp:coreProperties>
</file>