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8B" w:rsidRDefault="008A0C8B">
      <w:pPr>
        <w:jc w:val="center"/>
        <w:rPr>
          <w:b/>
        </w:rPr>
      </w:pPr>
    </w:p>
    <w:p w:rsidR="009846A6" w:rsidRPr="00961D2B" w:rsidRDefault="00961D2B">
      <w:pPr>
        <w:jc w:val="center"/>
        <w:rPr>
          <w:b/>
        </w:rPr>
      </w:pPr>
      <w:r w:rsidRPr="00961D2B">
        <w:rPr>
          <w:b/>
        </w:rPr>
        <w:t>ПОЯСНИТЕЛЬНАЯ ЗАПИСКА</w:t>
      </w:r>
    </w:p>
    <w:p w:rsidR="00961D2B" w:rsidRDefault="00961D2B">
      <w:pPr>
        <w:jc w:val="center"/>
      </w:pPr>
    </w:p>
    <w:p w:rsidR="006449EA" w:rsidRDefault="00776D56" w:rsidP="00F62EC8">
      <w:pPr>
        <w:jc w:val="center"/>
      </w:pPr>
      <w:r w:rsidRPr="00776D56">
        <w:t>к проекту закона Приморского края "О внесении изменени</w:t>
      </w:r>
      <w:r w:rsidR="00303C58">
        <w:t>й</w:t>
      </w:r>
      <w:r w:rsidRPr="00776D56">
        <w:t xml:space="preserve"> </w:t>
      </w:r>
    </w:p>
    <w:p w:rsidR="00D6569A" w:rsidRDefault="00303C58" w:rsidP="00F62EC8">
      <w:pPr>
        <w:jc w:val="center"/>
      </w:pPr>
      <w:r>
        <w:t xml:space="preserve">в </w:t>
      </w:r>
      <w:r w:rsidR="00776D56" w:rsidRPr="00776D56">
        <w:t xml:space="preserve">Закон Приморского края "О </w:t>
      </w:r>
      <w:r w:rsidR="00776D56">
        <w:t>законодательной деятельности в</w:t>
      </w:r>
      <w:r w:rsidR="00776D56" w:rsidRPr="00776D56">
        <w:t xml:space="preserve"> </w:t>
      </w:r>
    </w:p>
    <w:p w:rsidR="00060F4F" w:rsidRDefault="00776D56" w:rsidP="00F62EC8">
      <w:pPr>
        <w:jc w:val="center"/>
      </w:pPr>
      <w:r w:rsidRPr="00776D56">
        <w:t>Приморско</w:t>
      </w:r>
      <w:r>
        <w:t>м</w:t>
      </w:r>
      <w:r w:rsidRPr="00776D56">
        <w:t xml:space="preserve"> кра</w:t>
      </w:r>
      <w:r>
        <w:t>е</w:t>
      </w:r>
      <w:r w:rsidRPr="00776D56">
        <w:t>"</w:t>
      </w:r>
    </w:p>
    <w:p w:rsidR="00776D56" w:rsidRDefault="00776D56" w:rsidP="00F62EC8">
      <w:pPr>
        <w:jc w:val="center"/>
      </w:pPr>
    </w:p>
    <w:p w:rsidR="00F466D4" w:rsidRDefault="00724FBB" w:rsidP="00311ED9">
      <w:pPr>
        <w:jc w:val="both"/>
      </w:pPr>
      <w:r>
        <w:tab/>
      </w:r>
      <w:r w:rsidR="00D4355C" w:rsidRPr="00D4355C">
        <w:t xml:space="preserve">Проект </w:t>
      </w:r>
      <w:r w:rsidR="00AB305A">
        <w:t xml:space="preserve">закона Приморского края </w:t>
      </w:r>
      <w:r w:rsidR="00D4355C" w:rsidRPr="00D4355C">
        <w:t>Приморского края "</w:t>
      </w:r>
      <w:r w:rsidR="00AB305A" w:rsidRPr="00AB305A">
        <w:t>О внесении изменени</w:t>
      </w:r>
      <w:r w:rsidR="00F35946">
        <w:t>й</w:t>
      </w:r>
      <w:r w:rsidR="00AB305A" w:rsidRPr="00AB305A">
        <w:t xml:space="preserve"> в Закон Приморского края "О законодательной деятельности в Приморском крае</w:t>
      </w:r>
      <w:r w:rsidR="00D4355C" w:rsidRPr="00D4355C">
        <w:t xml:space="preserve">" подготовлен в целях </w:t>
      </w:r>
      <w:r w:rsidR="00C95240">
        <w:t xml:space="preserve">приведения в соответствие с </w:t>
      </w:r>
      <w:r w:rsidR="006A3653" w:rsidRPr="006A3653">
        <w:t xml:space="preserve">Федеральным законом от </w:t>
      </w:r>
      <w:r w:rsidR="00F466D4">
        <w:t>1 мая</w:t>
      </w:r>
      <w:r w:rsidR="006A3653" w:rsidRPr="006A3653">
        <w:t xml:space="preserve"> 201</w:t>
      </w:r>
      <w:r w:rsidR="00F466D4">
        <w:t>9</w:t>
      </w:r>
      <w:r w:rsidR="006A3653" w:rsidRPr="006A3653">
        <w:t xml:space="preserve"> года № </w:t>
      </w:r>
      <w:r w:rsidR="00F466D4">
        <w:t>94</w:t>
      </w:r>
      <w:r w:rsidR="006A3653" w:rsidRPr="006A3653">
        <w:t>-ФЗ "О внесении изменени</w:t>
      </w:r>
      <w:r w:rsidR="00F466D4">
        <w:t>я</w:t>
      </w:r>
      <w:r w:rsidR="006A3653" w:rsidRPr="006A3653">
        <w:t xml:space="preserve"> в </w:t>
      </w:r>
      <w:r w:rsidR="00F466D4">
        <w:t>статью 26</w:t>
      </w:r>
      <w:r w:rsidR="003A702F">
        <w:rPr>
          <w:vertAlign w:val="superscript"/>
        </w:rPr>
        <w:t>3-3</w:t>
      </w:r>
      <w:r w:rsidR="00F466D4"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которым расширен перечень нормативных правовых актов, которые не подлежат оценке регулирующего воздействия. </w:t>
      </w:r>
    </w:p>
    <w:p w:rsidR="000A0C2E" w:rsidRDefault="00F466D4" w:rsidP="00F466D4">
      <w:pPr>
        <w:jc w:val="both"/>
      </w:pPr>
      <w:r>
        <w:tab/>
        <w:t>Так, в редакции внесенных изменений, помимо не подлежащих оценке  регулирующего воздействия проектов законов, регулирующих региональные налоги и налоговые ставки по федеральным налогам и бюджетные правоотношения, такой оценке не подлежат проекты нормативных правовых актов субъектов Российской Федерации</w:t>
      </w:r>
      <w:r w:rsidR="003A702F">
        <w:t>,</w:t>
      </w:r>
      <w:r>
        <w:t xml:space="preserve"> устанавливающие, изменяющие, отменяющие </w:t>
      </w:r>
      <w:r w:rsidR="00A60772">
        <w:t>подлежащие государственному регулированию цены (тарифы), торговые надбавки, наценки и размеры платы на продукцию, товары и услуги</w:t>
      </w:r>
      <w:bookmarkStart w:id="0" w:name="_GoBack"/>
      <w:bookmarkEnd w:id="0"/>
      <w:r w:rsidR="00A60772">
        <w:t xml:space="preserve"> в соответствии с законодательством Российской Федерации</w:t>
      </w:r>
      <w:r w:rsidR="003A702F">
        <w:t>,</w:t>
      </w:r>
      <w:r w:rsidR="00A60772">
        <w:t xml:space="preserve"> и проекты нормативных правовых актов субъектов Российской Федерации, разработанные в целях ликвидации чрезвычайных ситуаций природного и техногенного характера на период действия режимов чрезвычайных ситуаций.  </w:t>
      </w:r>
      <w:r>
        <w:t xml:space="preserve"> </w:t>
      </w:r>
    </w:p>
    <w:p w:rsidR="00F466D4" w:rsidRDefault="00F466D4" w:rsidP="00311ED9">
      <w:pPr>
        <w:jc w:val="both"/>
      </w:pPr>
    </w:p>
    <w:p w:rsidR="00F466D4" w:rsidRDefault="00F466D4" w:rsidP="00311ED9">
      <w:pPr>
        <w:jc w:val="both"/>
      </w:pPr>
    </w:p>
    <w:p w:rsidR="00F466D4" w:rsidRDefault="00F466D4" w:rsidP="00311ED9">
      <w:pPr>
        <w:jc w:val="both"/>
      </w:pPr>
    </w:p>
    <w:p w:rsidR="00A73840" w:rsidRDefault="002F54D4" w:rsidP="00A73840">
      <w:pPr>
        <w:jc w:val="both"/>
      </w:pPr>
      <w:r>
        <w:t>П</w:t>
      </w:r>
      <w:r w:rsidR="00A73840">
        <w:t>редседател</w:t>
      </w:r>
      <w:r>
        <w:t>ь</w:t>
      </w:r>
      <w:r w:rsidR="00A73840">
        <w:t xml:space="preserve"> комитета </w:t>
      </w:r>
    </w:p>
    <w:p w:rsidR="00A73840" w:rsidRDefault="00A73840" w:rsidP="00A73840">
      <w:pPr>
        <w:jc w:val="both"/>
      </w:pPr>
      <w:r>
        <w:t xml:space="preserve">Законодательного Собрания </w:t>
      </w:r>
    </w:p>
    <w:p w:rsidR="00A73840" w:rsidRDefault="00A73840" w:rsidP="00A73840">
      <w:pPr>
        <w:jc w:val="both"/>
      </w:pPr>
      <w:r>
        <w:t xml:space="preserve">по регламенту, депутатской этике </w:t>
      </w:r>
    </w:p>
    <w:p w:rsidR="00A73840" w:rsidRDefault="00A73840" w:rsidP="00A73840">
      <w:pPr>
        <w:jc w:val="both"/>
      </w:pPr>
      <w:r>
        <w:t xml:space="preserve">и организации работы </w:t>
      </w:r>
    </w:p>
    <w:p w:rsidR="00BD19E8" w:rsidRPr="001736D8" w:rsidRDefault="00A73840" w:rsidP="00A73840">
      <w:pPr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449EA">
        <w:t xml:space="preserve"> </w:t>
      </w:r>
      <w:r w:rsidR="008E2885">
        <w:t xml:space="preserve"> </w:t>
      </w:r>
      <w:r>
        <w:t xml:space="preserve"> </w:t>
      </w:r>
      <w:r w:rsidR="00880E92">
        <w:t xml:space="preserve"> </w:t>
      </w:r>
      <w:r>
        <w:t xml:space="preserve">  </w:t>
      </w:r>
      <w:r w:rsidR="003804C1">
        <w:t>Д.Г. Новиков</w:t>
      </w:r>
    </w:p>
    <w:sectPr w:rsidR="00BD19E8" w:rsidRPr="001736D8" w:rsidSect="00E32EC8">
      <w:headerReference w:type="default" r:id="rId6"/>
      <w:pgSz w:w="11906" w:h="16838"/>
      <w:pgMar w:top="851" w:right="851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C8" w:rsidRDefault="00E32EC8" w:rsidP="00E32EC8">
      <w:r>
        <w:separator/>
      </w:r>
    </w:p>
  </w:endnote>
  <w:endnote w:type="continuationSeparator" w:id="0">
    <w:p w:rsidR="00E32EC8" w:rsidRDefault="00E32EC8" w:rsidP="00E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C8" w:rsidRDefault="00E32EC8" w:rsidP="00E32EC8">
      <w:r>
        <w:separator/>
      </w:r>
    </w:p>
  </w:footnote>
  <w:footnote w:type="continuationSeparator" w:id="0">
    <w:p w:rsidR="00E32EC8" w:rsidRDefault="00E32EC8" w:rsidP="00E3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8" w:rsidRDefault="00E32EC8" w:rsidP="00E32EC8">
    <w:pPr>
      <w:pStyle w:val="a5"/>
      <w:jc w:val="right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C1"/>
    <w:rsid w:val="00026D21"/>
    <w:rsid w:val="00060F4F"/>
    <w:rsid w:val="000A0C2E"/>
    <w:rsid w:val="000A5919"/>
    <w:rsid w:val="000A7D3C"/>
    <w:rsid w:val="000D5998"/>
    <w:rsid w:val="000F252F"/>
    <w:rsid w:val="00111707"/>
    <w:rsid w:val="00143C69"/>
    <w:rsid w:val="001736D8"/>
    <w:rsid w:val="00184E87"/>
    <w:rsid w:val="001978C4"/>
    <w:rsid w:val="001C7305"/>
    <w:rsid w:val="001E2375"/>
    <w:rsid w:val="00253A0A"/>
    <w:rsid w:val="00285F56"/>
    <w:rsid w:val="002A6487"/>
    <w:rsid w:val="002A7704"/>
    <w:rsid w:val="002C2537"/>
    <w:rsid w:val="002F54D4"/>
    <w:rsid w:val="003008E6"/>
    <w:rsid w:val="00303C58"/>
    <w:rsid w:val="00311ED9"/>
    <w:rsid w:val="00324C6B"/>
    <w:rsid w:val="003804C1"/>
    <w:rsid w:val="003A702F"/>
    <w:rsid w:val="003B44A6"/>
    <w:rsid w:val="003D063E"/>
    <w:rsid w:val="003D30EA"/>
    <w:rsid w:val="003E54B1"/>
    <w:rsid w:val="00415A41"/>
    <w:rsid w:val="004622B3"/>
    <w:rsid w:val="004D48A9"/>
    <w:rsid w:val="004D73C1"/>
    <w:rsid w:val="004F0E3E"/>
    <w:rsid w:val="00504203"/>
    <w:rsid w:val="00540D7E"/>
    <w:rsid w:val="00554678"/>
    <w:rsid w:val="00575DEC"/>
    <w:rsid w:val="00577737"/>
    <w:rsid w:val="005E1D57"/>
    <w:rsid w:val="005E4D12"/>
    <w:rsid w:val="005F5BDB"/>
    <w:rsid w:val="00636336"/>
    <w:rsid w:val="00636F31"/>
    <w:rsid w:val="006449EA"/>
    <w:rsid w:val="006663B1"/>
    <w:rsid w:val="00666C72"/>
    <w:rsid w:val="0068451B"/>
    <w:rsid w:val="0068795A"/>
    <w:rsid w:val="00697EC0"/>
    <w:rsid w:val="006A3653"/>
    <w:rsid w:val="006B7CE3"/>
    <w:rsid w:val="006E6D4B"/>
    <w:rsid w:val="00724FBB"/>
    <w:rsid w:val="00776D56"/>
    <w:rsid w:val="007E79B8"/>
    <w:rsid w:val="00831125"/>
    <w:rsid w:val="0084280A"/>
    <w:rsid w:val="00853E33"/>
    <w:rsid w:val="00860130"/>
    <w:rsid w:val="008769CB"/>
    <w:rsid w:val="00880E92"/>
    <w:rsid w:val="008A0C8B"/>
    <w:rsid w:val="008E2885"/>
    <w:rsid w:val="008E2A9B"/>
    <w:rsid w:val="008F4D84"/>
    <w:rsid w:val="009000BF"/>
    <w:rsid w:val="00900734"/>
    <w:rsid w:val="009353EF"/>
    <w:rsid w:val="00961D2B"/>
    <w:rsid w:val="009634DB"/>
    <w:rsid w:val="009846A6"/>
    <w:rsid w:val="009A1CAC"/>
    <w:rsid w:val="009D3261"/>
    <w:rsid w:val="009F0A3D"/>
    <w:rsid w:val="00A02579"/>
    <w:rsid w:val="00A27085"/>
    <w:rsid w:val="00A60772"/>
    <w:rsid w:val="00A73840"/>
    <w:rsid w:val="00A80087"/>
    <w:rsid w:val="00A849C9"/>
    <w:rsid w:val="00A87F6C"/>
    <w:rsid w:val="00AA003B"/>
    <w:rsid w:val="00AB305A"/>
    <w:rsid w:val="00AD1784"/>
    <w:rsid w:val="00B1321B"/>
    <w:rsid w:val="00BB1F51"/>
    <w:rsid w:val="00BC32AF"/>
    <w:rsid w:val="00BD19E8"/>
    <w:rsid w:val="00C163E1"/>
    <w:rsid w:val="00C27E7B"/>
    <w:rsid w:val="00C34992"/>
    <w:rsid w:val="00C622D3"/>
    <w:rsid w:val="00C86BAE"/>
    <w:rsid w:val="00C95240"/>
    <w:rsid w:val="00CA6D17"/>
    <w:rsid w:val="00CD63DB"/>
    <w:rsid w:val="00D046F4"/>
    <w:rsid w:val="00D27593"/>
    <w:rsid w:val="00D373D0"/>
    <w:rsid w:val="00D4355C"/>
    <w:rsid w:val="00D62CD1"/>
    <w:rsid w:val="00D6569A"/>
    <w:rsid w:val="00D904AC"/>
    <w:rsid w:val="00DA72A2"/>
    <w:rsid w:val="00DE4F96"/>
    <w:rsid w:val="00E04376"/>
    <w:rsid w:val="00E32EC8"/>
    <w:rsid w:val="00E513C1"/>
    <w:rsid w:val="00E67C6D"/>
    <w:rsid w:val="00EB6F16"/>
    <w:rsid w:val="00ED3749"/>
    <w:rsid w:val="00EE2119"/>
    <w:rsid w:val="00F35946"/>
    <w:rsid w:val="00F466D4"/>
    <w:rsid w:val="00F54AF0"/>
    <w:rsid w:val="00F62EC8"/>
    <w:rsid w:val="00F821BE"/>
    <w:rsid w:val="00FB3774"/>
    <w:rsid w:val="00FC548A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37A1"/>
  <w15:docId w15:val="{3498D4C1-CB04-4E53-B7C7-BAB41AF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0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80A"/>
    <w:pPr>
      <w:jc w:val="both"/>
    </w:pPr>
  </w:style>
  <w:style w:type="character" w:styleId="a4">
    <w:name w:val="Strong"/>
    <w:basedOn w:val="a0"/>
    <w:qFormat/>
    <w:rsid w:val="004622B3"/>
    <w:rPr>
      <w:b/>
      <w:bCs/>
    </w:rPr>
  </w:style>
  <w:style w:type="paragraph" w:styleId="a5">
    <w:name w:val="header"/>
    <w:basedOn w:val="a"/>
    <w:link w:val="a6"/>
    <w:rsid w:val="00E32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2EC8"/>
    <w:rPr>
      <w:sz w:val="28"/>
    </w:rPr>
  </w:style>
  <w:style w:type="paragraph" w:styleId="a7">
    <w:name w:val="footer"/>
    <w:basedOn w:val="a"/>
    <w:link w:val="a8"/>
    <w:rsid w:val="00E32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EC8"/>
    <w:rPr>
      <w:sz w:val="28"/>
    </w:rPr>
  </w:style>
  <w:style w:type="paragraph" w:styleId="a9">
    <w:name w:val="Balloon Text"/>
    <w:basedOn w:val="a"/>
    <w:link w:val="aa"/>
    <w:semiHidden/>
    <w:unhideWhenUsed/>
    <w:rsid w:val="00D65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6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Дума Приморского края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Пивень А.В.</dc:creator>
  <cp:lastModifiedBy>Мельчакова Светлана Алексеевна</cp:lastModifiedBy>
  <cp:revision>54</cp:revision>
  <cp:lastPrinted>2019-05-22T23:31:00Z</cp:lastPrinted>
  <dcterms:created xsi:type="dcterms:W3CDTF">2015-01-23T00:51:00Z</dcterms:created>
  <dcterms:modified xsi:type="dcterms:W3CDTF">2019-05-27T01:46:00Z</dcterms:modified>
</cp:coreProperties>
</file>