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E0544">
        <w:tc>
          <w:tcPr>
            <w:tcW w:w="9570" w:type="dxa"/>
          </w:tcPr>
          <w:p w:rsidR="00BE0544" w:rsidRDefault="00BE0544">
            <w:pPr>
              <w:pStyle w:val="1"/>
              <w:jc w:val="center"/>
              <w:rPr>
                <w:spacing w:val="84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pt;height:53pt" o:ole="" fillcolor="window">
                  <v:imagedata r:id="rId7" o:title=""/>
                </v:shape>
                <o:OLEObject Type="Embed" ProgID="Word.Picture.8" ShapeID="_x0000_i1025" DrawAspect="Content" ObjectID="_1569063486" r:id="rId8"/>
              </w:object>
            </w:r>
          </w:p>
        </w:tc>
      </w:tr>
      <w:tr w:rsidR="00BE0544">
        <w:tc>
          <w:tcPr>
            <w:tcW w:w="9570" w:type="dxa"/>
          </w:tcPr>
          <w:p w:rsidR="00BE0544" w:rsidRDefault="00BE0544">
            <w:pPr>
              <w:pStyle w:val="1"/>
              <w:jc w:val="center"/>
              <w:rPr>
                <w:spacing w:val="84"/>
                <w:sz w:val="32"/>
              </w:rPr>
            </w:pPr>
            <w:r>
              <w:rPr>
                <w:spacing w:val="84"/>
                <w:sz w:val="32"/>
              </w:rPr>
              <w:t>ЗАКОН ПРИМОРСКОГО КРАЯ</w:t>
            </w:r>
          </w:p>
        </w:tc>
      </w:tr>
    </w:tbl>
    <w:p w:rsidR="00193DD5" w:rsidRDefault="00193DD5" w:rsidP="00193DD5">
      <w:pPr>
        <w:pStyle w:val="a3"/>
        <w:jc w:val="center"/>
        <w:rPr>
          <w:b/>
          <w:szCs w:val="28"/>
          <w:lang w:eastAsia="x-none"/>
        </w:rPr>
      </w:pPr>
      <w:r w:rsidRPr="00193DD5">
        <w:rPr>
          <w:b/>
          <w:szCs w:val="28"/>
          <w:lang w:val="x-none" w:eastAsia="x-none"/>
        </w:rPr>
        <w:t>О ВНЕСЕНИИ ИЗМЕНЕНИ</w:t>
      </w:r>
      <w:r w:rsidRPr="00193DD5">
        <w:rPr>
          <w:b/>
          <w:szCs w:val="28"/>
          <w:lang w:eastAsia="x-none"/>
        </w:rPr>
        <w:t>Й</w:t>
      </w:r>
      <w:r w:rsidRPr="00193DD5">
        <w:rPr>
          <w:b/>
          <w:szCs w:val="28"/>
          <w:lang w:val="x-none" w:eastAsia="x-none"/>
        </w:rPr>
        <w:t xml:space="preserve"> В ЗАКОН ПРИМОРСКОГО КРАЯ </w:t>
      </w:r>
    </w:p>
    <w:p w:rsidR="00193DD5" w:rsidRDefault="00193DD5" w:rsidP="00193DD5">
      <w:pPr>
        <w:pStyle w:val="a3"/>
        <w:jc w:val="center"/>
        <w:rPr>
          <w:b/>
          <w:szCs w:val="28"/>
          <w:lang w:eastAsia="x-none"/>
        </w:rPr>
      </w:pPr>
      <w:r w:rsidRPr="00193DD5">
        <w:rPr>
          <w:b/>
          <w:szCs w:val="28"/>
          <w:lang w:val="x-none" w:eastAsia="x-none"/>
        </w:rPr>
        <w:t xml:space="preserve">"О СОЦИАЛЬНОЙ ПОДДЕРЖКЕ ЛЬГОТНЫХ КАТЕГОРИЙ ГРАЖДАН, ПРОЖИВАЮЩИХ НА ТЕРРИТОРИИ </w:t>
      </w:r>
    </w:p>
    <w:p w:rsidR="00193DD5" w:rsidRPr="00193DD5" w:rsidRDefault="00193DD5" w:rsidP="00193DD5">
      <w:pPr>
        <w:pStyle w:val="a3"/>
        <w:jc w:val="center"/>
        <w:rPr>
          <w:b/>
          <w:szCs w:val="28"/>
          <w:lang w:val="x-none" w:eastAsia="x-none"/>
        </w:rPr>
      </w:pPr>
      <w:r w:rsidRPr="00193DD5">
        <w:rPr>
          <w:b/>
          <w:szCs w:val="28"/>
          <w:lang w:val="x-none" w:eastAsia="x-none"/>
        </w:rPr>
        <w:t>ПРИМОРСКОГО КРАЯ"</w:t>
      </w:r>
    </w:p>
    <w:p w:rsidR="00193DD5" w:rsidRPr="00193DD5" w:rsidRDefault="00193DD5" w:rsidP="00193DD5">
      <w:pPr>
        <w:tabs>
          <w:tab w:val="center" w:pos="4677"/>
          <w:tab w:val="right" w:pos="9355"/>
        </w:tabs>
        <w:jc w:val="center"/>
        <w:rPr>
          <w:sz w:val="32"/>
          <w:szCs w:val="32"/>
          <w:lang w:val="x-none" w:eastAsia="x-none"/>
        </w:rPr>
      </w:pPr>
    </w:p>
    <w:p w:rsidR="00193DD5" w:rsidRPr="00193DD5" w:rsidRDefault="00193DD5" w:rsidP="00193DD5">
      <w:pPr>
        <w:ind w:firstLine="709"/>
        <w:jc w:val="both"/>
        <w:rPr>
          <w:szCs w:val="28"/>
        </w:rPr>
      </w:pPr>
      <w:proofErr w:type="gramStart"/>
      <w:r w:rsidRPr="00193DD5">
        <w:rPr>
          <w:szCs w:val="28"/>
        </w:rPr>
        <w:t>Принят</w:t>
      </w:r>
      <w:proofErr w:type="gramEnd"/>
      <w:r w:rsidRPr="00193DD5">
        <w:rPr>
          <w:szCs w:val="28"/>
        </w:rPr>
        <w:t xml:space="preserve"> Законодательным Собранием Приморского края 27 сентября 2017 года</w:t>
      </w:r>
    </w:p>
    <w:p w:rsidR="00193DD5" w:rsidRPr="00193DD5" w:rsidRDefault="00193DD5" w:rsidP="00193DD5">
      <w:pPr>
        <w:ind w:firstLine="709"/>
        <w:rPr>
          <w:szCs w:val="28"/>
        </w:rPr>
      </w:pPr>
    </w:p>
    <w:p w:rsidR="00193DD5" w:rsidRPr="00193DD5" w:rsidRDefault="00193DD5" w:rsidP="00193DD5">
      <w:pPr>
        <w:ind w:firstLine="709"/>
        <w:jc w:val="both"/>
        <w:rPr>
          <w:szCs w:val="28"/>
        </w:rPr>
      </w:pPr>
      <w:r w:rsidRPr="00193DD5">
        <w:rPr>
          <w:szCs w:val="28"/>
        </w:rPr>
        <w:t>СТАТЬЯ 1.</w:t>
      </w:r>
    </w:p>
    <w:p w:rsidR="00193DD5" w:rsidRPr="00193DD5" w:rsidRDefault="00193DD5" w:rsidP="00193DD5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proofErr w:type="gramStart"/>
      <w:r w:rsidRPr="00193DD5">
        <w:rPr>
          <w:szCs w:val="28"/>
        </w:rPr>
        <w:t xml:space="preserve">Внести в Закон Приморского края от 29 декабря 2004 года № 206-КЗ </w:t>
      </w:r>
      <w:r w:rsidRPr="00193DD5">
        <w:rPr>
          <w:szCs w:val="28"/>
        </w:rPr>
        <w:br/>
        <w:t xml:space="preserve">"О социальной поддержке льготных категорий граждан, проживающих </w:t>
      </w:r>
      <w:r w:rsidRPr="00193DD5">
        <w:rPr>
          <w:szCs w:val="28"/>
        </w:rPr>
        <w:br/>
        <w:t xml:space="preserve">на территории Приморского края" (Ведомости Законодательного Собрания Приморского края, 2004, № 83, стр. 37; 2005, № 86, стр. 7, № 104, стр. 11, </w:t>
      </w:r>
      <w:r w:rsidRPr="00193DD5">
        <w:rPr>
          <w:szCs w:val="28"/>
        </w:rPr>
        <w:br/>
        <w:t>№ 119, стр. 83; 2006, № 133, стр. 16, № 2, стр. 22, стр. 27, стр. 35;</w:t>
      </w:r>
      <w:proofErr w:type="gramEnd"/>
      <w:r w:rsidRPr="00193DD5">
        <w:rPr>
          <w:szCs w:val="28"/>
        </w:rPr>
        <w:t xml:space="preserve"> 2007, № 23, стр. 19, стр. 21, № 61, стр. 2; 2008, № 64, стр. 7, № 68, стр. 29, № 98, стр. 56; 2009, № 107, стр. 3, № 110, стр. 40, № 118, стр. 116, № 126, стр. 3, № 136, </w:t>
      </w:r>
      <w:r w:rsidRPr="00193DD5">
        <w:rPr>
          <w:szCs w:val="28"/>
        </w:rPr>
        <w:br/>
        <w:t xml:space="preserve">стр. 59; 2010, № 158, стр. 11, № 167, стр. 26, № 172, стр. 15; </w:t>
      </w:r>
      <w:proofErr w:type="gramStart"/>
      <w:r w:rsidRPr="00193DD5">
        <w:rPr>
          <w:szCs w:val="28"/>
        </w:rPr>
        <w:t xml:space="preserve">2011, № 176, </w:t>
      </w:r>
      <w:r w:rsidRPr="00193DD5">
        <w:rPr>
          <w:szCs w:val="28"/>
        </w:rPr>
        <w:br/>
        <w:t xml:space="preserve">стр. 28, № 197, стр. 53, № 209, стр. 21; 2012, № 5, стр. 54, № 19, стр. 108, </w:t>
      </w:r>
      <w:r w:rsidRPr="00193DD5">
        <w:rPr>
          <w:szCs w:val="28"/>
        </w:rPr>
        <w:br/>
        <w:t>№ 23, стр. 3, стр. 27, № 35, стр. 37, стр. 39; 2013, № 45, стр. 88, № 46, стр. 57, № 57, стр. 48, № 62, стр. 49; 2014, № 70, стр. 61, № 73, стр. 25, № 89, стр. 17, № 92, стр. 40, № 95, стр. 28;</w:t>
      </w:r>
      <w:proofErr w:type="gramEnd"/>
      <w:r w:rsidRPr="00193DD5">
        <w:rPr>
          <w:szCs w:val="28"/>
        </w:rPr>
        <w:t xml:space="preserve"> </w:t>
      </w:r>
      <w:proofErr w:type="gramStart"/>
      <w:r w:rsidRPr="00193DD5">
        <w:rPr>
          <w:szCs w:val="28"/>
        </w:rPr>
        <w:t xml:space="preserve">2015, № 135, стр. 47, стр. 65, № 141, стр. 72; 2016, № 148, стр. 41, № 156, стр. 51, стр. 56, № 166, стр. 5; 2017, № 32, </w:t>
      </w:r>
      <w:r w:rsidRPr="00193DD5">
        <w:rPr>
          <w:szCs w:val="28"/>
        </w:rPr>
        <w:br/>
        <w:t>стр. 14) следующие изменения:</w:t>
      </w:r>
      <w:proofErr w:type="gramEnd"/>
    </w:p>
    <w:p w:rsidR="00193DD5" w:rsidRPr="00193DD5" w:rsidRDefault="00193DD5" w:rsidP="00193DD5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93DD5">
        <w:rPr>
          <w:szCs w:val="28"/>
        </w:rPr>
        <w:t>1)в статье 14:</w:t>
      </w:r>
    </w:p>
    <w:p w:rsidR="00193DD5" w:rsidRPr="00193DD5" w:rsidRDefault="00193DD5" w:rsidP="00193DD5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93DD5">
        <w:rPr>
          <w:szCs w:val="28"/>
        </w:rPr>
        <w:t>а</w:t>
      </w:r>
      <w:proofErr w:type="gramStart"/>
      <w:r w:rsidRPr="00193DD5">
        <w:rPr>
          <w:szCs w:val="28"/>
        </w:rPr>
        <w:t>)в</w:t>
      </w:r>
      <w:proofErr w:type="gramEnd"/>
      <w:r w:rsidRPr="00193DD5">
        <w:rPr>
          <w:szCs w:val="28"/>
        </w:rPr>
        <w:t xml:space="preserve"> наименовании статьи слова ", мастерам производственного обучения среднего профессионального образования по программам подготовки квалифицированных рабочих (служащих)" исключить;</w:t>
      </w:r>
    </w:p>
    <w:p w:rsidR="00193DD5" w:rsidRPr="00193DD5" w:rsidRDefault="00193DD5" w:rsidP="00193DD5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93DD5">
        <w:rPr>
          <w:szCs w:val="28"/>
        </w:rPr>
        <w:t>б</w:t>
      </w:r>
      <w:proofErr w:type="gramStart"/>
      <w:r w:rsidRPr="00193DD5">
        <w:rPr>
          <w:szCs w:val="28"/>
        </w:rPr>
        <w:t>)в</w:t>
      </w:r>
      <w:proofErr w:type="gramEnd"/>
      <w:r w:rsidRPr="00193DD5">
        <w:rPr>
          <w:szCs w:val="28"/>
        </w:rPr>
        <w:t xml:space="preserve"> абзаце первом части 1 слова ", мастерам производственного обучения среднего профессионального образования по программам подготовки квалифицированных рабочих (служащих)" исключить;</w:t>
      </w:r>
    </w:p>
    <w:p w:rsidR="00193DD5" w:rsidRDefault="00193DD5" w:rsidP="00193DD5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93DD5">
        <w:rPr>
          <w:szCs w:val="28"/>
        </w:rPr>
        <w:t>2)в абзаце первом части 1 статьи 14</w:t>
      </w:r>
      <w:r w:rsidRPr="00193DD5">
        <w:rPr>
          <w:szCs w:val="28"/>
          <w:vertAlign w:val="superscript"/>
        </w:rPr>
        <w:t>1</w:t>
      </w:r>
      <w:r w:rsidRPr="00193DD5">
        <w:rPr>
          <w:szCs w:val="28"/>
        </w:rPr>
        <w:t xml:space="preserve"> слова ", мастерами производственного обучения среднего профессионального образования </w:t>
      </w:r>
      <w:r w:rsidRPr="00193DD5">
        <w:rPr>
          <w:szCs w:val="28"/>
        </w:rPr>
        <w:br/>
        <w:t>по программам подготовки квалифицированных рабочих (служащих)" исключить.</w:t>
      </w:r>
    </w:p>
    <w:p w:rsidR="00193DD5" w:rsidRDefault="00193DD5" w:rsidP="00193DD5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193DD5" w:rsidRPr="00193DD5" w:rsidRDefault="00193DD5" w:rsidP="00193DD5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93DD5">
        <w:rPr>
          <w:szCs w:val="28"/>
        </w:rPr>
        <w:t>СТАТЬЯ 2.</w:t>
      </w:r>
    </w:p>
    <w:p w:rsidR="00193DD5" w:rsidRPr="00193DD5" w:rsidRDefault="00193DD5" w:rsidP="00193D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3DD5">
        <w:rPr>
          <w:szCs w:val="28"/>
        </w:rPr>
        <w:t xml:space="preserve">1.Настоящий Закон вступает в силу по </w:t>
      </w:r>
      <w:proofErr w:type="gramStart"/>
      <w:r w:rsidRPr="00193DD5">
        <w:rPr>
          <w:szCs w:val="28"/>
        </w:rPr>
        <w:t>истечении</w:t>
      </w:r>
      <w:proofErr w:type="gramEnd"/>
      <w:r w:rsidRPr="00193DD5">
        <w:rPr>
          <w:szCs w:val="28"/>
        </w:rPr>
        <w:t xml:space="preserve"> 10 дней со дня его официального опубликования.</w:t>
      </w:r>
    </w:p>
    <w:p w:rsidR="00193DD5" w:rsidRPr="00193DD5" w:rsidRDefault="00193DD5" w:rsidP="00193DD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93DD5">
        <w:rPr>
          <w:szCs w:val="28"/>
        </w:rPr>
        <w:t xml:space="preserve">2.Право на меры социальной поддержки, предусмотренные </w:t>
      </w:r>
      <w:r w:rsidRPr="00193DD5">
        <w:rPr>
          <w:szCs w:val="28"/>
        </w:rPr>
        <w:br/>
      </w:r>
      <w:hyperlink r:id="rId9" w:history="1">
        <w:r w:rsidRPr="00193DD5">
          <w:rPr>
            <w:szCs w:val="28"/>
          </w:rPr>
          <w:t>частями 1</w:t>
        </w:r>
      </w:hyperlink>
      <w:r w:rsidRPr="00193DD5">
        <w:rPr>
          <w:szCs w:val="28"/>
        </w:rPr>
        <w:t xml:space="preserve">, </w:t>
      </w:r>
      <w:hyperlink r:id="rId10" w:history="1">
        <w:r w:rsidRPr="00193DD5">
          <w:rPr>
            <w:szCs w:val="28"/>
          </w:rPr>
          <w:t>2 статьи 14</w:t>
        </w:r>
      </w:hyperlink>
      <w:r w:rsidRPr="00193DD5">
        <w:rPr>
          <w:szCs w:val="28"/>
        </w:rPr>
        <w:t xml:space="preserve"> Закона Приморского края от 29 декабря 2004 года </w:t>
      </w:r>
      <w:r w:rsidRPr="00193DD5">
        <w:rPr>
          <w:szCs w:val="28"/>
        </w:rPr>
        <w:br/>
        <w:t xml:space="preserve">№ 206-КЗ "О социальной поддержке льготных категорий граждан, </w:t>
      </w:r>
      <w:r w:rsidRPr="00193DD5">
        <w:rPr>
          <w:szCs w:val="28"/>
        </w:rPr>
        <w:lastRenderedPageBreak/>
        <w:t>проживающих на территории Приморского края", сохраняется за мастерами производственного обучения среднего профессионального образования по программам подготовки квалифицированных рабочих (служащих), проживающими в сельских населенных пунктах и поселках городского типа, а также поселках городского типа</w:t>
      </w:r>
      <w:proofErr w:type="gramEnd"/>
      <w:r w:rsidRPr="00193DD5">
        <w:rPr>
          <w:szCs w:val="28"/>
        </w:rPr>
        <w:t xml:space="preserve"> и </w:t>
      </w:r>
      <w:proofErr w:type="gramStart"/>
      <w:r w:rsidRPr="00193DD5">
        <w:rPr>
          <w:szCs w:val="28"/>
        </w:rPr>
        <w:t>поселках</w:t>
      </w:r>
      <w:proofErr w:type="gramEnd"/>
      <w:r w:rsidRPr="00193DD5">
        <w:rPr>
          <w:szCs w:val="28"/>
        </w:rPr>
        <w:t xml:space="preserve">, существовавших </w:t>
      </w:r>
      <w:r w:rsidRPr="00193DD5">
        <w:rPr>
          <w:szCs w:val="28"/>
        </w:rPr>
        <w:br/>
        <w:t>в соответствии с административно-территориальным делением по состоянию на 1 января 2004 года на территории Приморского края:</w:t>
      </w:r>
    </w:p>
    <w:p w:rsidR="00193DD5" w:rsidRPr="00193DD5" w:rsidRDefault="00B71E3D" w:rsidP="00193DD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1)</w:t>
      </w:r>
      <w:r w:rsidR="00193DD5" w:rsidRPr="00193DD5">
        <w:rPr>
          <w:szCs w:val="28"/>
        </w:rPr>
        <w:t xml:space="preserve">вышедшими на пенсию до вступления в силу настоящего Закона </w:t>
      </w:r>
      <w:r w:rsidR="00193DD5" w:rsidRPr="00193DD5">
        <w:rPr>
          <w:szCs w:val="28"/>
        </w:rPr>
        <w:br/>
        <w:t xml:space="preserve">из учреждений, финансируемых за счет средств краевого бюджета </w:t>
      </w:r>
      <w:r w:rsidR="00193DD5" w:rsidRPr="00193DD5">
        <w:rPr>
          <w:szCs w:val="28"/>
        </w:rPr>
        <w:br/>
        <w:t>и бюджетов муниципальных образований Приморского края, общий стаж работы которых в сельских населенных пунктах и поселках городского типа в данных учреждениях составляет не менее 10 лет независимо от того, продолжают они работать или нет;</w:t>
      </w:r>
      <w:proofErr w:type="gramEnd"/>
    </w:p>
    <w:p w:rsidR="00193DD5" w:rsidRPr="00193DD5" w:rsidRDefault="00B71E3D" w:rsidP="00193DD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2)</w:t>
      </w:r>
      <w:r w:rsidR="00193DD5" w:rsidRPr="00193DD5">
        <w:rPr>
          <w:szCs w:val="28"/>
        </w:rPr>
        <w:t xml:space="preserve">уволившимися до вступления в силу настоящего Закона в связи </w:t>
      </w:r>
      <w:r w:rsidR="00193DD5" w:rsidRPr="00193DD5">
        <w:rPr>
          <w:szCs w:val="28"/>
        </w:rPr>
        <w:br/>
        <w:t xml:space="preserve">с ликвидацией учреждения, финансируемого за счет средств краевого бюджета и бюджетов муниципальных образований Приморского края, </w:t>
      </w:r>
      <w:r w:rsidR="00193DD5" w:rsidRPr="00193DD5">
        <w:rPr>
          <w:szCs w:val="28"/>
        </w:rPr>
        <w:br/>
        <w:t xml:space="preserve">либо сокращением численности или штата работников данного учреждения, </w:t>
      </w:r>
      <w:r w:rsidR="00193DD5" w:rsidRPr="00193DD5">
        <w:rPr>
          <w:szCs w:val="28"/>
        </w:rPr>
        <w:br/>
        <w:t xml:space="preserve">не достигших возраста 60 лет для мужчин и 55 лет для женщин и имеющих страховой стаж в этих учреждениях продолжительностью </w:t>
      </w:r>
      <w:r w:rsidR="00193DD5" w:rsidRPr="00193DD5">
        <w:rPr>
          <w:szCs w:val="28"/>
        </w:rPr>
        <w:br/>
        <w:t>не менее 25 и 20 лет для</w:t>
      </w:r>
      <w:proofErr w:type="gramEnd"/>
      <w:r w:rsidR="00193DD5" w:rsidRPr="00193DD5">
        <w:rPr>
          <w:szCs w:val="28"/>
        </w:rPr>
        <w:t xml:space="preserve"> мужчин и женщин соответственно, и выходом </w:t>
      </w:r>
      <w:r w:rsidR="00193DD5" w:rsidRPr="00193DD5">
        <w:rPr>
          <w:szCs w:val="28"/>
        </w:rPr>
        <w:br/>
        <w:t>на пенсию из различных организаций независимо от того, продолжают они работать или нет.</w:t>
      </w:r>
    </w:p>
    <w:p w:rsidR="00193DD5" w:rsidRPr="00193DD5" w:rsidRDefault="00193DD5" w:rsidP="00193DD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93DD5" w:rsidRPr="00193DD5" w:rsidRDefault="00193DD5" w:rsidP="00193DD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93DD5" w:rsidRPr="00193DD5" w:rsidRDefault="00193DD5" w:rsidP="00193DD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711CC" w:rsidRPr="00603558" w:rsidRDefault="00B711CC" w:rsidP="00B711CC">
      <w:pPr>
        <w:jc w:val="both"/>
        <w:rPr>
          <w:snapToGrid w:val="0"/>
          <w:szCs w:val="28"/>
        </w:rPr>
      </w:pPr>
      <w:r w:rsidRPr="00603558">
        <w:rPr>
          <w:snapToGrid w:val="0"/>
          <w:szCs w:val="28"/>
        </w:rPr>
        <w:t xml:space="preserve">Временно </w:t>
      </w:r>
      <w:proofErr w:type="gramStart"/>
      <w:r w:rsidRPr="00603558">
        <w:rPr>
          <w:snapToGrid w:val="0"/>
          <w:szCs w:val="28"/>
        </w:rPr>
        <w:t>исполняющий</w:t>
      </w:r>
      <w:proofErr w:type="gramEnd"/>
      <w:r w:rsidRPr="00603558">
        <w:rPr>
          <w:snapToGrid w:val="0"/>
          <w:szCs w:val="28"/>
        </w:rPr>
        <w:t xml:space="preserve"> обязанности</w:t>
      </w:r>
    </w:p>
    <w:p w:rsidR="00B711CC" w:rsidRPr="00357002" w:rsidRDefault="00B711CC" w:rsidP="00B711CC">
      <w:pPr>
        <w:jc w:val="both"/>
        <w:rPr>
          <w:szCs w:val="28"/>
        </w:rPr>
      </w:pPr>
      <w:r w:rsidRPr="00603558">
        <w:rPr>
          <w:snapToGrid w:val="0"/>
          <w:szCs w:val="28"/>
        </w:rPr>
        <w:t xml:space="preserve">Губернатора края                                                                   </w:t>
      </w:r>
      <w:r w:rsidRPr="00603558">
        <w:rPr>
          <w:snapToGrid w:val="0"/>
          <w:szCs w:val="28"/>
        </w:rPr>
        <w:tab/>
        <w:t xml:space="preserve">     А.В. Тарасенко</w:t>
      </w:r>
    </w:p>
    <w:p w:rsidR="00B711CC" w:rsidRPr="00357002" w:rsidRDefault="00B711CC" w:rsidP="00B711CC">
      <w:pPr>
        <w:ind w:firstLine="709"/>
        <w:rPr>
          <w:szCs w:val="28"/>
        </w:rPr>
      </w:pPr>
    </w:p>
    <w:p w:rsidR="00FD0CFB" w:rsidRDefault="00FD0CFB" w:rsidP="00FD0CFB">
      <w:pPr>
        <w:rPr>
          <w:snapToGrid w:val="0"/>
          <w:szCs w:val="28"/>
        </w:rPr>
      </w:pPr>
      <w:bookmarkStart w:id="0" w:name="_GoBack"/>
      <w:r>
        <w:rPr>
          <w:snapToGrid w:val="0"/>
          <w:szCs w:val="28"/>
        </w:rPr>
        <w:t>г. Владивосток</w:t>
      </w:r>
    </w:p>
    <w:p w:rsidR="00FD0CFB" w:rsidRDefault="00FD0CFB" w:rsidP="00FD0CFB">
      <w:pPr>
        <w:rPr>
          <w:snapToGrid w:val="0"/>
          <w:szCs w:val="28"/>
        </w:rPr>
      </w:pPr>
      <w:r>
        <w:rPr>
          <w:snapToGrid w:val="0"/>
          <w:szCs w:val="28"/>
        </w:rPr>
        <w:t>9 октября 2017 года</w:t>
      </w:r>
    </w:p>
    <w:p w:rsidR="00FD0CFB" w:rsidRDefault="00FD0CFB" w:rsidP="00FD0CFB">
      <w:r>
        <w:rPr>
          <w:snapToGrid w:val="0"/>
          <w:szCs w:val="28"/>
        </w:rPr>
        <w:t>№ 17</w:t>
      </w:r>
      <w:r>
        <w:rPr>
          <w:snapToGrid w:val="0"/>
          <w:szCs w:val="28"/>
        </w:rPr>
        <w:t>9</w:t>
      </w:r>
      <w:r>
        <w:rPr>
          <w:snapToGrid w:val="0"/>
          <w:szCs w:val="28"/>
        </w:rPr>
        <w:t>-КЗ</w:t>
      </w:r>
    </w:p>
    <w:bookmarkEnd w:id="0"/>
    <w:p w:rsidR="00193DD5" w:rsidRPr="00193DD5" w:rsidRDefault="00193DD5" w:rsidP="00193DD5">
      <w:pPr>
        <w:autoSpaceDE w:val="0"/>
        <w:autoSpaceDN w:val="0"/>
        <w:adjustRightInd w:val="0"/>
        <w:jc w:val="both"/>
        <w:rPr>
          <w:szCs w:val="28"/>
        </w:rPr>
      </w:pPr>
    </w:p>
    <w:p w:rsidR="00BE0544" w:rsidRDefault="00BE0544"/>
    <w:sectPr w:rsidR="00BE0544" w:rsidSect="00193DD5">
      <w:headerReference w:type="default" r:id="rId11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77" w:rsidRDefault="00C21277">
      <w:r>
        <w:separator/>
      </w:r>
    </w:p>
  </w:endnote>
  <w:endnote w:type="continuationSeparator" w:id="0">
    <w:p w:rsidR="00C21277" w:rsidRDefault="00C2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77" w:rsidRDefault="00C21277">
      <w:r>
        <w:separator/>
      </w:r>
    </w:p>
  </w:footnote>
  <w:footnote w:type="continuationSeparator" w:id="0">
    <w:p w:rsidR="00C21277" w:rsidRDefault="00C21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D5" w:rsidRDefault="00193DD5" w:rsidP="00193DD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D0CF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75"/>
    <w:rsid w:val="0003291F"/>
    <w:rsid w:val="00193DD5"/>
    <w:rsid w:val="00357555"/>
    <w:rsid w:val="00380EE1"/>
    <w:rsid w:val="003A180C"/>
    <w:rsid w:val="003B26E7"/>
    <w:rsid w:val="0047435B"/>
    <w:rsid w:val="005A2827"/>
    <w:rsid w:val="007B4368"/>
    <w:rsid w:val="00832425"/>
    <w:rsid w:val="00A02981"/>
    <w:rsid w:val="00AB70F9"/>
    <w:rsid w:val="00AC31EC"/>
    <w:rsid w:val="00AF3517"/>
    <w:rsid w:val="00B14397"/>
    <w:rsid w:val="00B711CC"/>
    <w:rsid w:val="00B71E3D"/>
    <w:rsid w:val="00BC0675"/>
    <w:rsid w:val="00BE0544"/>
    <w:rsid w:val="00BE46D8"/>
    <w:rsid w:val="00C21277"/>
    <w:rsid w:val="00D102A9"/>
    <w:rsid w:val="00E34273"/>
    <w:rsid w:val="00E60B2A"/>
    <w:rsid w:val="00F23036"/>
    <w:rsid w:val="00FD0CFB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193DD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193DD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B2568A7FF46ABC58DAD02586EDFF5CF34699FED4F05149B6D332C77BED5A02C2C0E61F0EC02E87705A6CEF2Z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2568A7FF46ABC58DAD02586EDFF5CF34699FED4F05149B6D332C77BED5A02C2C0E61F0EC02E87705A6CEF2Z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Марюшина</dc:creator>
  <cp:lastModifiedBy>Егупова</cp:lastModifiedBy>
  <cp:revision>2</cp:revision>
  <cp:lastPrinted>2017-10-06T03:44:00Z</cp:lastPrinted>
  <dcterms:created xsi:type="dcterms:W3CDTF">2017-10-09T04:12:00Z</dcterms:created>
  <dcterms:modified xsi:type="dcterms:W3CDTF">2017-10-09T04:12:00Z</dcterms:modified>
</cp:coreProperties>
</file>